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1"/>
        <w:tblW w:w="13428.0" w:type="dxa"/>
        <w:jc w:val="left"/>
        <w:tblInd w:w="0.0" w:type="dxa"/>
        <w:tblLayout w:type="fixed"/>
        <w:tblLook w:val="0000"/>
      </w:tblPr>
      <w:tblGrid>
        <w:gridCol w:w="3357"/>
        <w:gridCol w:w="3357"/>
        <w:gridCol w:w="3357"/>
        <w:gridCol w:w="3357"/>
        <w:tblGridChange w:id="0">
          <w:tblGrid>
            <w:gridCol w:w="3357"/>
            <w:gridCol w:w="3357"/>
            <w:gridCol w:w="3357"/>
            <w:gridCol w:w="3357"/>
          </w:tblGrid>
        </w:tblGridChange>
      </w:tblGrid>
      <w:tr>
        <w:tc>
          <w:tcPr>
            <w:gridSpan w:val="4"/>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02">
            <w:pPr>
              <w:rPr>
                <w:color w:val="ffffff"/>
                <w:sz w:val="20"/>
                <w:szCs w:val="20"/>
              </w:rPr>
            </w:pPr>
            <w:r w:rsidDel="00000000" w:rsidR="00000000" w:rsidRPr="00000000">
              <w:rPr>
                <w:b w:val="1"/>
                <w:color w:val="ffffff"/>
                <w:sz w:val="20"/>
                <w:szCs w:val="20"/>
                <w:rtl w:val="0"/>
              </w:rPr>
              <w:t xml:space="preserve">Section A </w:t>
            </w:r>
            <w:r w:rsidDel="00000000" w:rsidR="00000000" w:rsidRPr="00000000">
              <w:rPr>
                <w:color w:val="ffffff"/>
                <w:sz w:val="20"/>
                <w:szCs w:val="20"/>
                <w:rtl w:val="0"/>
              </w:rPr>
              <w:t xml:space="preserve">–</w:t>
            </w:r>
            <w:r w:rsidDel="00000000" w:rsidR="00000000" w:rsidRPr="00000000">
              <w:rPr>
                <w:b w:val="1"/>
                <w:color w:val="ffffff"/>
                <w:sz w:val="20"/>
                <w:szCs w:val="20"/>
                <w:rtl w:val="0"/>
              </w:rPr>
              <w:t xml:space="preserve"> Information</w:t>
            </w:r>
            <w:r w:rsidDel="00000000" w:rsidR="00000000" w:rsidRPr="00000000">
              <w:rPr>
                <w:rtl w:val="0"/>
              </w:rPr>
            </w:r>
          </w:p>
        </w:tc>
      </w:tr>
      <w:tr>
        <w:tc>
          <w:tcPr>
            <w:gridSpan w:val="4"/>
            <w:tcBorders>
              <w:top w:color="000000" w:space="0" w:sz="6" w:val="single"/>
              <w:left w:color="000000" w:space="0" w:sz="0" w:val="nil"/>
              <w:bottom w:color="000000" w:space="0" w:sz="4" w:val="single"/>
              <w:right w:color="000000" w:space="0" w:sz="0" w:val="nil"/>
            </w:tcBorders>
          </w:tcPr>
          <w:p w:rsidR="00000000" w:rsidDel="00000000" w:rsidP="00000000" w:rsidRDefault="00000000" w:rsidRPr="00000000" w14:paraId="00000006">
            <w:pPr>
              <w:pStyle w:val="Heading5"/>
              <w:rPr>
                <w:b w:val="0"/>
                <w:sz w:val="8"/>
                <w:szCs w:val="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sz w:val="20"/>
                <w:szCs w:val="20"/>
              </w:rPr>
            </w:pPr>
            <w:r w:rsidDel="00000000" w:rsidR="00000000" w:rsidRPr="00000000">
              <w:rPr>
                <w:b w:val="1"/>
                <w:sz w:val="20"/>
                <w:szCs w:val="20"/>
                <w:rtl w:val="0"/>
              </w:rPr>
              <w:t xml:space="preserve">Subject:</w:t>
            </w: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MUSIC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5.03.19</w:t>
            </w:r>
          </w:p>
          <w:p w:rsidR="00000000" w:rsidDel="00000000" w:rsidP="00000000" w:rsidRDefault="00000000" w:rsidRPr="00000000" w14:paraId="0000000E">
            <w:pP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sz w:val="20"/>
                <w:szCs w:val="20"/>
              </w:rPr>
            </w:pPr>
            <w:r w:rsidDel="00000000" w:rsidR="00000000" w:rsidRPr="00000000">
              <w:rPr>
                <w:b w:val="1"/>
                <w:sz w:val="20"/>
                <w:szCs w:val="20"/>
                <w:rtl w:val="0"/>
              </w:rPr>
              <w:t xml:space="preserve">Time of Lesson:</w:t>
            </w: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13.40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sz w:val="20"/>
                <w:szCs w:val="20"/>
              </w:rPr>
            </w:pPr>
            <w:r w:rsidDel="00000000" w:rsidR="00000000" w:rsidRPr="00000000">
              <w:rPr>
                <w:b w:val="1"/>
                <w:sz w:val="20"/>
                <w:szCs w:val="20"/>
                <w:rtl w:val="0"/>
              </w:rPr>
              <w:t xml:space="preserve">Duration of Lesson:</w:t>
            </w: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rtl w:val="0"/>
              </w:rPr>
              <w:t xml:space="preserve">100 min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sz w:val="20"/>
                <w:szCs w:val="20"/>
              </w:rPr>
            </w:pPr>
            <w:r w:rsidDel="00000000" w:rsidR="00000000" w:rsidRPr="00000000">
              <w:rPr>
                <w:b w:val="1"/>
                <w:sz w:val="20"/>
                <w:szCs w:val="20"/>
                <w:rtl w:val="0"/>
              </w:rPr>
              <w:t xml:space="preserve">Unit of Work:</w:t>
            </w:r>
            <w:r w:rsidDel="00000000" w:rsidR="00000000" w:rsidRPr="00000000">
              <w:rPr>
                <w:rtl w:val="0"/>
              </w:rPr>
            </w:r>
          </w:p>
          <w:p w:rsidR="00000000" w:rsidDel="00000000" w:rsidP="00000000" w:rsidRDefault="00000000" w:rsidRPr="00000000" w14:paraId="00000014">
            <w:pPr>
              <w:rPr/>
            </w:pPr>
            <w:r w:rsidDel="00000000" w:rsidR="00000000" w:rsidRPr="00000000">
              <w:rPr>
                <w:sz w:val="20"/>
                <w:szCs w:val="20"/>
                <w:rtl w:val="0"/>
              </w:rPr>
              <w:t xml:space="preserve">pedagogy assignment unit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sz w:val="20"/>
                <w:szCs w:val="20"/>
              </w:rPr>
            </w:pPr>
            <w:r w:rsidDel="00000000" w:rsidR="00000000" w:rsidRPr="00000000">
              <w:rPr>
                <w:b w:val="1"/>
                <w:sz w:val="20"/>
                <w:szCs w:val="20"/>
                <w:rtl w:val="0"/>
              </w:rPr>
              <w:t xml:space="preserve">Class:</w:t>
            </w: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Fonts w:ascii="Calibri" w:cs="Calibri" w:eastAsia="Calibri" w:hAnsi="Calibri"/>
                <w:sz w:val="20"/>
                <w:szCs w:val="2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sz w:val="20"/>
                <w:szCs w:val="20"/>
              </w:rPr>
            </w:pPr>
            <w:r w:rsidDel="00000000" w:rsidR="00000000" w:rsidRPr="00000000">
              <w:rPr>
                <w:b w:val="1"/>
                <w:sz w:val="20"/>
                <w:szCs w:val="20"/>
                <w:rtl w:val="0"/>
              </w:rPr>
              <w:t xml:space="preserve">Number of Pupils:</w:t>
            </w:r>
            <w:r w:rsidDel="00000000" w:rsidR="00000000" w:rsidRPr="00000000">
              <w:rPr>
                <w:rtl w:val="0"/>
              </w:rPr>
            </w:r>
          </w:p>
          <w:p w:rsidR="00000000" w:rsidDel="00000000" w:rsidP="00000000" w:rsidRDefault="00000000" w:rsidRPr="00000000" w14:paraId="00000018">
            <w:pPr>
              <w:rPr>
                <w:sz w:val="20"/>
                <w:szCs w:val="20"/>
              </w:rPr>
            </w:pPr>
            <w:bookmarkStart w:colFirst="0" w:colLast="0" w:name="_gjdgxs" w:id="0"/>
            <w:bookmarkEnd w:id="0"/>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sz w:val="20"/>
                <w:szCs w:val="20"/>
              </w:rPr>
            </w:pPr>
            <w:r w:rsidDel="00000000" w:rsidR="00000000" w:rsidRPr="00000000">
              <w:rPr>
                <w:b w:val="1"/>
                <w:sz w:val="20"/>
                <w:szCs w:val="20"/>
                <w:rtl w:val="0"/>
              </w:rPr>
              <w:t xml:space="preserve">Lesson number in unit:</w:t>
            </w: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6</w:t>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sz w:val="20"/>
                <w:szCs w:val="20"/>
              </w:rPr>
            </w:pPr>
            <w:r w:rsidDel="00000000" w:rsidR="00000000" w:rsidRPr="00000000">
              <w:rPr>
                <w:b w:val="1"/>
                <w:sz w:val="20"/>
                <w:szCs w:val="20"/>
                <w:rtl w:val="0"/>
              </w:rPr>
              <w:t xml:space="preserve">Title/Focus of Lesson:</w:t>
            </w: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assessments</w:t>
            </w:r>
          </w:p>
        </w:tc>
      </w:tr>
    </w:tbl>
    <w:p w:rsidR="00000000" w:rsidDel="00000000" w:rsidP="00000000" w:rsidRDefault="00000000" w:rsidRPr="00000000" w14:paraId="00000020">
      <w:pPr>
        <w:rPr>
          <w:sz w:val="20"/>
          <w:szCs w:val="20"/>
        </w:rPr>
      </w:pPr>
      <w:r w:rsidDel="00000000" w:rsidR="00000000" w:rsidRPr="00000000">
        <w:rPr>
          <w:rtl w:val="0"/>
        </w:rPr>
      </w:r>
    </w:p>
    <w:tbl>
      <w:tblPr>
        <w:tblStyle w:val="Table2"/>
        <w:tblW w:w="13428.0" w:type="dxa"/>
        <w:jc w:val="left"/>
        <w:tblInd w:w="0.0" w:type="dxa"/>
        <w:tblLayout w:type="fixed"/>
        <w:tblLook w:val="0000"/>
      </w:tblPr>
      <w:tblGrid>
        <w:gridCol w:w="6714"/>
        <w:gridCol w:w="6714"/>
        <w:tblGridChange w:id="0">
          <w:tblGrid>
            <w:gridCol w:w="6714"/>
            <w:gridCol w:w="6714"/>
          </w:tblGrid>
        </w:tblGridChange>
      </w:tblGrid>
      <w:tr>
        <w:tc>
          <w:tcPr>
            <w:gridSpan w:val="2"/>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21">
            <w:pPr>
              <w:pStyle w:val="Heading5"/>
              <w:rPr>
                <w:color w:val="ffffff"/>
                <w:sz w:val="20"/>
                <w:szCs w:val="20"/>
              </w:rPr>
            </w:pPr>
            <w:r w:rsidDel="00000000" w:rsidR="00000000" w:rsidRPr="00000000">
              <w:rPr>
                <w:color w:val="ffffff"/>
                <w:sz w:val="20"/>
                <w:szCs w:val="20"/>
                <w:rtl w:val="0"/>
              </w:rPr>
              <w:t xml:space="preserve">Section B – Professional Development Links:</w:t>
            </w:r>
          </w:p>
        </w:tc>
      </w:tr>
      <w:tr>
        <w:tc>
          <w:tcPr>
            <w:gridSpan w:val="2"/>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23">
            <w:pPr>
              <w:rPr>
                <w:color w:val="ffffff"/>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25">
            <w:pPr>
              <w:rPr>
                <w:sz w:val="20"/>
                <w:szCs w:val="20"/>
              </w:rPr>
            </w:pPr>
            <w:r w:rsidDel="00000000" w:rsidR="00000000" w:rsidRPr="00000000">
              <w:rPr>
                <w:sz w:val="20"/>
                <w:szCs w:val="20"/>
                <w:rtl w:val="0"/>
              </w:rPr>
              <w:t xml:space="preserve">The following </w:t>
            </w:r>
            <w:r w:rsidDel="00000000" w:rsidR="00000000" w:rsidRPr="00000000">
              <w:rPr>
                <w:b w:val="1"/>
                <w:sz w:val="20"/>
                <w:szCs w:val="20"/>
                <w:rtl w:val="0"/>
              </w:rPr>
              <w:t xml:space="preserve">Teachers’ Standards</w:t>
            </w:r>
            <w:r w:rsidDel="00000000" w:rsidR="00000000" w:rsidRPr="00000000">
              <w:rPr>
                <w:sz w:val="20"/>
                <w:szCs w:val="20"/>
                <w:rtl w:val="0"/>
              </w:rPr>
              <w:t xml:space="preserve"> (Prompts) will be addressed:</w:t>
            </w:r>
          </w:p>
          <w:p w:rsidR="00000000" w:rsidDel="00000000" w:rsidP="00000000" w:rsidRDefault="00000000" w:rsidRPr="00000000" w14:paraId="00000026">
            <w:pPr>
              <w:numPr>
                <w:ilvl w:val="0"/>
                <w:numId w:val="4"/>
              </w:numPr>
              <w:ind w:left="360" w:hanging="360"/>
              <w:rPr>
                <w:sz w:val="20"/>
                <w:szCs w:val="20"/>
              </w:rPr>
            </w:pPr>
            <w:r w:rsidDel="00000000" w:rsidR="00000000" w:rsidRPr="00000000">
              <w:rPr>
                <w:sz w:val="20"/>
                <w:szCs w:val="20"/>
                <w:rtl w:val="0"/>
              </w:rPr>
              <w:t xml:space="preserve">2. Promote good progress and outcomes by pupils</w:t>
            </w:r>
          </w:p>
          <w:p w:rsidR="00000000" w:rsidDel="00000000" w:rsidP="00000000" w:rsidRDefault="00000000" w:rsidRPr="00000000" w14:paraId="00000027">
            <w:pPr>
              <w:numPr>
                <w:ilvl w:val="0"/>
                <w:numId w:val="4"/>
              </w:numPr>
              <w:ind w:left="360"/>
              <w:rPr>
                <w:sz w:val="20"/>
                <w:szCs w:val="20"/>
                <w:u w:val="none"/>
              </w:rPr>
            </w:pPr>
            <w:r w:rsidDel="00000000" w:rsidR="00000000" w:rsidRPr="00000000">
              <w:rPr>
                <w:sz w:val="20"/>
                <w:szCs w:val="20"/>
                <w:rtl w:val="0"/>
              </w:rPr>
              <w:t xml:space="preserve">B  be aware of pupils’ capabilities and their prior knowledge, and plan teaching to build on these</w:t>
            </w:r>
          </w:p>
          <w:p w:rsidR="00000000" w:rsidDel="00000000" w:rsidP="00000000" w:rsidRDefault="00000000" w:rsidRPr="00000000" w14:paraId="00000028">
            <w:pPr>
              <w:numPr>
                <w:ilvl w:val="0"/>
                <w:numId w:val="4"/>
              </w:numPr>
              <w:ind w:left="360"/>
              <w:rPr>
                <w:sz w:val="20"/>
                <w:szCs w:val="20"/>
                <w:u w:val="none"/>
              </w:rPr>
            </w:pPr>
            <w:r w:rsidDel="00000000" w:rsidR="00000000" w:rsidRPr="00000000">
              <w:rPr>
                <w:sz w:val="20"/>
                <w:szCs w:val="20"/>
                <w:rtl w:val="0"/>
              </w:rPr>
              <w:t xml:space="preserve">5. Adapt teaching to respond to the strengths and needs of all pupils</w:t>
            </w:r>
          </w:p>
          <w:p w:rsidR="00000000" w:rsidDel="00000000" w:rsidP="00000000" w:rsidRDefault="00000000" w:rsidRPr="00000000" w14:paraId="00000029">
            <w:pPr>
              <w:numPr>
                <w:ilvl w:val="0"/>
                <w:numId w:val="4"/>
              </w:numPr>
              <w:ind w:left="360"/>
              <w:rPr>
                <w:sz w:val="20"/>
                <w:szCs w:val="20"/>
                <w:u w:val="none"/>
              </w:rPr>
            </w:pPr>
            <w:r w:rsidDel="00000000" w:rsidR="00000000" w:rsidRPr="00000000">
              <w:rPr>
                <w:sz w:val="20"/>
                <w:szCs w:val="20"/>
                <w:rtl w:val="0"/>
              </w:rPr>
              <w:t xml:space="preserve">D have a secure understanding of how a range of factors can inhibit pupils’ ability to learn, and how best to overcome these </w:t>
            </w:r>
          </w:p>
          <w:p w:rsidR="00000000" w:rsidDel="00000000" w:rsidP="00000000" w:rsidRDefault="00000000" w:rsidRPr="00000000" w14:paraId="0000002A">
            <w:pPr>
              <w:numPr>
                <w:ilvl w:val="0"/>
                <w:numId w:val="4"/>
              </w:numPr>
              <w:ind w:left="360"/>
              <w:rPr>
                <w:sz w:val="20"/>
                <w:szCs w:val="20"/>
                <w:u w:val="none"/>
              </w:rPr>
            </w:pPr>
            <w:r w:rsidDel="00000000" w:rsidR="00000000" w:rsidRPr="00000000">
              <w:rPr>
                <w:sz w:val="20"/>
                <w:szCs w:val="20"/>
                <w:rtl w:val="0"/>
              </w:rPr>
              <w:t xml:space="preserve">4. Plan and teach well structured lessons </w:t>
            </w:r>
          </w:p>
          <w:p w:rsidR="00000000" w:rsidDel="00000000" w:rsidP="00000000" w:rsidRDefault="00000000" w:rsidRPr="00000000" w14:paraId="0000002B">
            <w:pPr>
              <w:numPr>
                <w:ilvl w:val="0"/>
                <w:numId w:val="4"/>
              </w:numPr>
              <w:ind w:left="360"/>
              <w:rPr>
                <w:sz w:val="20"/>
                <w:szCs w:val="20"/>
                <w:u w:val="none"/>
              </w:rPr>
            </w:pPr>
            <w:r w:rsidDel="00000000" w:rsidR="00000000" w:rsidRPr="00000000">
              <w:rPr>
                <w:sz w:val="20"/>
                <w:szCs w:val="20"/>
                <w:rtl w:val="0"/>
              </w:rPr>
              <w:t xml:space="preserve">E contribute to the design and provision of an engaging curriculum within the relevant subject area(s). </w:t>
            </w:r>
          </w:p>
          <w:p w:rsidR="00000000" w:rsidDel="00000000" w:rsidP="00000000" w:rsidRDefault="00000000" w:rsidRPr="00000000" w14:paraId="0000002C">
            <w:pPr>
              <w:ind w:left="720" w:firstLine="0"/>
              <w:rPr>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D">
            <w:pPr>
              <w:rPr>
                <w:sz w:val="20"/>
                <w:szCs w:val="20"/>
              </w:rPr>
            </w:pPr>
            <w:r w:rsidDel="00000000" w:rsidR="00000000" w:rsidRPr="00000000">
              <w:rPr>
                <w:b w:val="1"/>
                <w:sz w:val="20"/>
                <w:szCs w:val="20"/>
                <w:rtl w:val="0"/>
              </w:rPr>
              <w:t xml:space="preserve">Action Points</w:t>
            </w:r>
            <w:r w:rsidDel="00000000" w:rsidR="00000000" w:rsidRPr="00000000">
              <w:rPr>
                <w:sz w:val="20"/>
                <w:szCs w:val="20"/>
                <w:rtl w:val="0"/>
              </w:rPr>
              <w:t xml:space="preserve"> from last lesson </w:t>
            </w:r>
            <w:r w:rsidDel="00000000" w:rsidR="00000000" w:rsidRPr="00000000">
              <w:rPr>
                <w:i w:val="1"/>
                <w:sz w:val="20"/>
                <w:szCs w:val="20"/>
                <w:rtl w:val="0"/>
              </w:rPr>
              <w:t xml:space="preserve">(see section J of previous lesson plan):</w:t>
            </w:r>
            <w:r w:rsidDel="00000000" w:rsidR="00000000" w:rsidRPr="00000000">
              <w:rPr>
                <w:rtl w:val="0"/>
              </w:rPr>
            </w:r>
          </w:p>
          <w:p w:rsidR="00000000" w:rsidDel="00000000" w:rsidP="00000000" w:rsidRDefault="00000000" w:rsidRPr="00000000" w14:paraId="0000002E">
            <w:pPr>
              <w:numPr>
                <w:ilvl w:val="0"/>
                <w:numId w:val="4"/>
              </w:numPr>
              <w:ind w:left="360" w:hanging="360"/>
              <w:rPr>
                <w:sz w:val="20"/>
                <w:szCs w:val="20"/>
              </w:rPr>
            </w:pPr>
            <w:r w:rsidDel="00000000" w:rsidR="00000000" w:rsidRPr="00000000">
              <w:rPr>
                <w:sz w:val="20"/>
                <w:szCs w:val="20"/>
                <w:rtl w:val="0"/>
              </w:rPr>
              <w:t xml:space="preserve">X</w:t>
            </w:r>
          </w:p>
        </w:tc>
      </w:tr>
    </w:tbl>
    <w:p w:rsidR="00000000" w:rsidDel="00000000" w:rsidP="00000000" w:rsidRDefault="00000000" w:rsidRPr="00000000" w14:paraId="0000002F">
      <w:pPr>
        <w:rPr>
          <w:sz w:val="20"/>
          <w:szCs w:val="20"/>
        </w:rPr>
      </w:pPr>
      <w:r w:rsidDel="00000000" w:rsidR="00000000" w:rsidRPr="00000000">
        <w:rPr>
          <w:rtl w:val="0"/>
        </w:rPr>
      </w:r>
    </w:p>
    <w:tbl>
      <w:tblPr>
        <w:tblStyle w:val="Table3"/>
        <w:tblW w:w="13428.0" w:type="dxa"/>
        <w:jc w:val="left"/>
        <w:tblInd w:w="0.0" w:type="dxa"/>
        <w:tblLayout w:type="fixed"/>
        <w:tblLook w:val="0000"/>
      </w:tblPr>
      <w:tblGrid>
        <w:gridCol w:w="13428"/>
        <w:tblGridChange w:id="0">
          <w:tblGrid>
            <w:gridCol w:w="13428"/>
          </w:tblGrid>
        </w:tblGridChange>
      </w:tblGrid>
      <w:tr>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30">
            <w:pPr>
              <w:rPr>
                <w:color w:val="ffffff"/>
                <w:sz w:val="20"/>
                <w:szCs w:val="20"/>
              </w:rPr>
            </w:pPr>
            <w:r w:rsidDel="00000000" w:rsidR="00000000" w:rsidRPr="00000000">
              <w:rPr>
                <w:b w:val="1"/>
                <w:color w:val="ffffff"/>
                <w:sz w:val="20"/>
                <w:szCs w:val="20"/>
                <w:rtl w:val="0"/>
              </w:rPr>
              <w:t xml:space="preserve">Section C – Aims:  </w:t>
            </w:r>
            <w:r w:rsidDel="00000000" w:rsidR="00000000" w:rsidRPr="00000000">
              <w:rPr>
                <w:i w:val="1"/>
                <w:color w:val="ffffff"/>
                <w:sz w:val="20"/>
                <w:szCs w:val="20"/>
                <w:rtl w:val="0"/>
              </w:rPr>
              <w:t xml:space="preserve">Select aims related to the Unit of Work (maximum 2)</w:t>
            </w:r>
            <w:r w:rsidDel="00000000" w:rsidR="00000000" w:rsidRPr="00000000">
              <w:rPr>
                <w:rtl w:val="0"/>
              </w:rPr>
            </w:r>
          </w:p>
        </w:tc>
      </w:tr>
      <w:tr>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31">
            <w:pPr>
              <w:pStyle w:val="Heading2"/>
              <w:spacing w:after="0" w:before="0" w:lineRule="auto"/>
              <w:rPr>
                <w:b w:val="0"/>
                <w:i w:val="0"/>
                <w:sz w:val="8"/>
                <w:szCs w:val="8"/>
              </w:rPr>
            </w:pPr>
            <w:r w:rsidDel="00000000" w:rsidR="00000000" w:rsidRPr="00000000">
              <w:rPr>
                <w:rtl w:val="0"/>
              </w:rPr>
            </w:r>
          </w:p>
        </w:tc>
      </w:tr>
      <w:tr>
        <w:tc>
          <w:tcPr/>
          <w:p w:rsidR="00000000" w:rsidDel="00000000" w:rsidP="00000000" w:rsidRDefault="00000000" w:rsidRPr="00000000" w14:paraId="00000032">
            <w:pPr>
              <w:rPr>
                <w:sz w:val="20"/>
                <w:szCs w:val="20"/>
              </w:rPr>
            </w:pPr>
            <w:r w:rsidDel="00000000" w:rsidR="00000000" w:rsidRPr="00000000">
              <w:rPr>
                <w:sz w:val="20"/>
                <w:szCs w:val="20"/>
                <w:rtl w:val="0"/>
              </w:rPr>
              <w:t xml:space="preserve">To provide opportunities for pupils to:</w:t>
            </w:r>
          </w:p>
          <w:p w:rsidR="00000000" w:rsidDel="00000000" w:rsidP="00000000" w:rsidRDefault="00000000" w:rsidRPr="00000000" w14:paraId="00000033">
            <w:pPr>
              <w:numPr>
                <w:ilvl w:val="0"/>
                <w:numId w:val="5"/>
              </w:numPr>
              <w:ind w:left="360" w:hanging="360"/>
              <w:rPr>
                <w:sz w:val="20"/>
                <w:szCs w:val="20"/>
              </w:rPr>
            </w:pPr>
            <w:r w:rsidDel="00000000" w:rsidR="00000000" w:rsidRPr="00000000">
              <w:rPr>
                <w:sz w:val="20"/>
                <w:szCs w:val="20"/>
                <w:rtl w:val="0"/>
              </w:rPr>
              <w:t xml:space="preserve">apply their practical music skills in a DAW to produce a multitrack cover</w:t>
            </w:r>
          </w:p>
          <w:p w:rsidR="00000000" w:rsidDel="00000000" w:rsidP="00000000" w:rsidRDefault="00000000" w:rsidRPr="00000000" w14:paraId="00000034">
            <w:pPr>
              <w:numPr>
                <w:ilvl w:val="0"/>
                <w:numId w:val="5"/>
              </w:numPr>
              <w:ind w:left="360" w:hanging="360"/>
              <w:rPr>
                <w:sz w:val="20"/>
                <w:szCs w:val="20"/>
              </w:rPr>
            </w:pPr>
            <w:r w:rsidDel="00000000" w:rsidR="00000000" w:rsidRPr="00000000">
              <w:rPr>
                <w:sz w:val="20"/>
                <w:szCs w:val="20"/>
                <w:rtl w:val="0"/>
              </w:rPr>
              <w:t xml:space="preserve">To develop their independent learning skills.</w:t>
            </w:r>
          </w:p>
          <w:p w:rsidR="00000000" w:rsidDel="00000000" w:rsidP="00000000" w:rsidRDefault="00000000" w:rsidRPr="00000000" w14:paraId="00000035">
            <w:pPr>
              <w:ind w:left="360" w:firstLine="0"/>
              <w:rPr>
                <w:sz w:val="20"/>
                <w:szCs w:val="20"/>
              </w:rPr>
            </w:pPr>
            <w:r w:rsidDel="00000000" w:rsidR="00000000" w:rsidRPr="00000000">
              <w:rPr>
                <w:rtl w:val="0"/>
              </w:rPr>
            </w:r>
          </w:p>
        </w:tc>
      </w:tr>
    </w:tbl>
    <w:p w:rsidR="00000000" w:rsidDel="00000000" w:rsidP="00000000" w:rsidRDefault="00000000" w:rsidRPr="00000000" w14:paraId="00000036">
      <w:pPr>
        <w:rPr>
          <w:sz w:val="20"/>
          <w:szCs w:val="20"/>
        </w:rPr>
      </w:pPr>
      <w:r w:rsidDel="00000000" w:rsidR="00000000" w:rsidRPr="00000000">
        <w:rPr>
          <w:rtl w:val="0"/>
        </w:rPr>
      </w:r>
    </w:p>
    <w:tbl>
      <w:tblPr>
        <w:tblStyle w:val="Table4"/>
        <w:tblW w:w="13428.0" w:type="dxa"/>
        <w:jc w:val="left"/>
        <w:tblInd w:w="0.0" w:type="dxa"/>
        <w:tblLayout w:type="fixed"/>
        <w:tblLook w:val="0000"/>
      </w:tblPr>
      <w:tblGrid>
        <w:gridCol w:w="6714"/>
        <w:gridCol w:w="6714"/>
        <w:tblGridChange w:id="0">
          <w:tblGrid>
            <w:gridCol w:w="6714"/>
            <w:gridCol w:w="6714"/>
          </w:tblGrid>
        </w:tblGridChange>
      </w:tblGrid>
      <w:tr>
        <w:tc>
          <w:tcPr>
            <w:tcBorders>
              <w:top w:color="000000" w:space="0" w:sz="6" w:val="single"/>
              <w:left w:color="000000" w:space="0" w:sz="6" w:val="single"/>
              <w:bottom w:color="000000" w:space="0" w:sz="6" w:val="single"/>
              <w:right w:color="000000" w:space="0" w:sz="4" w:val="single"/>
            </w:tcBorders>
            <w:shd w:fill="003366" w:val="clear"/>
          </w:tcPr>
          <w:p w:rsidR="00000000" w:rsidDel="00000000" w:rsidP="00000000" w:rsidRDefault="00000000" w:rsidRPr="00000000" w14:paraId="00000037">
            <w:pPr>
              <w:pStyle w:val="Heading2"/>
              <w:spacing w:after="0" w:before="0" w:lineRule="auto"/>
              <w:rPr>
                <w:i w:val="0"/>
                <w:color w:val="ffffff"/>
                <w:sz w:val="20"/>
                <w:szCs w:val="20"/>
              </w:rPr>
            </w:pPr>
            <w:r w:rsidDel="00000000" w:rsidR="00000000" w:rsidRPr="00000000">
              <w:rPr>
                <w:i w:val="0"/>
                <w:color w:val="ffffff"/>
                <w:sz w:val="20"/>
                <w:szCs w:val="20"/>
                <w:rtl w:val="0"/>
              </w:rPr>
              <w:t xml:space="preserve">Section D – Intended Learning:  </w:t>
            </w:r>
            <w:r w:rsidDel="00000000" w:rsidR="00000000" w:rsidRPr="00000000">
              <w:rPr>
                <w:b w:val="0"/>
                <w:i w:val="0"/>
                <w:color w:val="ffffff"/>
                <w:sz w:val="20"/>
                <w:szCs w:val="20"/>
                <w:rtl w:val="0"/>
              </w:rPr>
              <w:t xml:space="preserve">By the end of the lesson…</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003366" w:val="clear"/>
          </w:tcPr>
          <w:p w:rsidR="00000000" w:rsidDel="00000000" w:rsidP="00000000" w:rsidRDefault="00000000" w:rsidRPr="00000000" w14:paraId="00000038">
            <w:pPr>
              <w:rPr>
                <w:color w:val="ffffff"/>
                <w:sz w:val="20"/>
                <w:szCs w:val="20"/>
              </w:rPr>
            </w:pPr>
            <w:r w:rsidDel="00000000" w:rsidR="00000000" w:rsidRPr="00000000">
              <w:rPr>
                <w:b w:val="1"/>
                <w:color w:val="ffffff"/>
                <w:sz w:val="20"/>
                <w:szCs w:val="20"/>
                <w:rtl w:val="0"/>
              </w:rPr>
              <w:t xml:space="preserve">Differentiation for Groups:  </w:t>
            </w:r>
            <w:r w:rsidDel="00000000" w:rsidR="00000000" w:rsidRPr="00000000">
              <w:rPr>
                <w:color w:val="ffffff"/>
                <w:sz w:val="20"/>
                <w:szCs w:val="20"/>
                <w:rtl w:val="0"/>
              </w:rPr>
              <w:t xml:space="preserve">By the end of the lesson…</w:t>
            </w:r>
          </w:p>
        </w:tc>
      </w:tr>
      <w:tr>
        <w:tc>
          <w:tcPr>
            <w:gridSpan w:val="2"/>
            <w:tcBorders>
              <w:top w:color="000000" w:space="0" w:sz="6" w:val="single"/>
              <w:left w:color="000000" w:space="0" w:sz="0" w:val="nil"/>
              <w:right w:color="000000" w:space="0" w:sz="0" w:val="nil"/>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pos="720"/>
              </w:tabs>
              <w:rPr>
                <w:color w:val="000000"/>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3B">
            <w:pPr>
              <w:rPr>
                <w:sz w:val="20"/>
                <w:szCs w:val="20"/>
              </w:rPr>
            </w:pPr>
            <w:r w:rsidDel="00000000" w:rsidR="00000000" w:rsidRPr="00000000">
              <w:rPr>
                <w:sz w:val="20"/>
                <w:szCs w:val="20"/>
                <w:rtl w:val="0"/>
              </w:rPr>
              <w:t xml:space="preserve">Pupils will have learned:</w:t>
            </w:r>
          </w:p>
          <w:p w:rsidR="00000000" w:rsidDel="00000000" w:rsidP="00000000" w:rsidRDefault="00000000" w:rsidRPr="00000000" w14:paraId="0000003C">
            <w:pPr>
              <w:numPr>
                <w:ilvl w:val="0"/>
                <w:numId w:val="3"/>
              </w:numPr>
              <w:ind w:left="360" w:hanging="360"/>
              <w:rPr>
                <w:sz w:val="20"/>
                <w:szCs w:val="20"/>
              </w:rPr>
            </w:pPr>
            <w:r w:rsidDel="00000000" w:rsidR="00000000" w:rsidRPr="00000000">
              <w:rPr>
                <w:sz w:val="20"/>
                <w:szCs w:val="20"/>
                <w:rtl w:val="0"/>
              </w:rPr>
              <w:t xml:space="preserve">The intended outcomes and processes of this new scheme of work</w:t>
            </w:r>
          </w:p>
          <w:p w:rsidR="00000000" w:rsidDel="00000000" w:rsidP="00000000" w:rsidRDefault="00000000" w:rsidRPr="00000000" w14:paraId="0000003D">
            <w:pPr>
              <w:numPr>
                <w:ilvl w:val="0"/>
                <w:numId w:val="3"/>
              </w:numPr>
              <w:ind w:left="360" w:hanging="360"/>
              <w:rPr>
                <w:sz w:val="20"/>
                <w:szCs w:val="20"/>
                <w:u w:val="none"/>
              </w:rPr>
            </w:pPr>
            <w:r w:rsidDel="00000000" w:rsidR="00000000" w:rsidRPr="00000000">
              <w:rPr>
                <w:sz w:val="20"/>
                <w:szCs w:val="20"/>
                <w:rtl w:val="0"/>
              </w:rPr>
              <w:t xml:space="preserve">To begin to plan their own rehearsal time</w:t>
            </w:r>
          </w:p>
          <w:p w:rsidR="00000000" w:rsidDel="00000000" w:rsidP="00000000" w:rsidRDefault="00000000" w:rsidRPr="00000000" w14:paraId="0000003E">
            <w:pPr>
              <w:numPr>
                <w:ilvl w:val="0"/>
                <w:numId w:val="3"/>
              </w:numPr>
              <w:ind w:left="360" w:hanging="360"/>
              <w:rPr>
                <w:sz w:val="20"/>
                <w:szCs w:val="20"/>
                <w:u w:val="none"/>
              </w:rPr>
            </w:pPr>
            <w:r w:rsidDel="00000000" w:rsidR="00000000" w:rsidRPr="00000000">
              <w:rPr>
                <w:sz w:val="20"/>
                <w:szCs w:val="20"/>
                <w:rtl w:val="0"/>
              </w:rPr>
              <w:t xml:space="preserve">To decide on the song they will be working with and start learning a part of the song.</w:t>
            </w:r>
          </w:p>
        </w:tc>
        <w:tc>
          <w:tcPr>
            <w:tcBorders>
              <w:left w:color="000000" w:space="0" w:sz="4" w:val="single"/>
            </w:tcBorders>
          </w:tcPr>
          <w:p w:rsidR="00000000" w:rsidDel="00000000" w:rsidP="00000000" w:rsidRDefault="00000000" w:rsidRPr="00000000" w14:paraId="0000003F">
            <w:pPr>
              <w:rPr>
                <w:sz w:val="20"/>
                <w:szCs w:val="20"/>
              </w:rPr>
            </w:pPr>
            <w:r w:rsidDel="00000000" w:rsidR="00000000" w:rsidRPr="00000000">
              <w:rPr>
                <w:b w:val="1"/>
                <w:sz w:val="20"/>
                <w:szCs w:val="20"/>
                <w:rtl w:val="0"/>
              </w:rPr>
              <w:t xml:space="preserve">Additional Challenge</w:t>
            </w:r>
            <w:r w:rsidDel="00000000" w:rsidR="00000000" w:rsidRPr="00000000">
              <w:rPr>
                <w:sz w:val="20"/>
                <w:szCs w:val="20"/>
                <w:rtl w:val="0"/>
              </w:rPr>
              <w:t xml:space="preserve">.  These pupils will have learned:</w:t>
            </w:r>
          </w:p>
          <w:p w:rsidR="00000000" w:rsidDel="00000000" w:rsidP="00000000" w:rsidRDefault="00000000" w:rsidRPr="00000000" w14:paraId="00000040">
            <w:pPr>
              <w:numPr>
                <w:ilvl w:val="0"/>
                <w:numId w:val="3"/>
              </w:numPr>
              <w:ind w:left="360" w:hanging="360"/>
              <w:rPr>
                <w:sz w:val="20"/>
                <w:szCs w:val="20"/>
              </w:rPr>
            </w:pPr>
            <w:r w:rsidDel="00000000" w:rsidR="00000000" w:rsidRPr="00000000">
              <w:rPr>
                <w:sz w:val="20"/>
                <w:szCs w:val="20"/>
                <w:rtl w:val="0"/>
              </w:rPr>
              <w:t xml:space="preserve">Pupils will be challenged by their song choice, there are two different songs the pupils may pick from. Samantha - Dave and Ispy - Kyle, the second option here is the easier song and will present less of a challenge to the pupils to master the parts </w:t>
            </w:r>
          </w:p>
        </w:tc>
      </w:tr>
      <w:tr>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pos="720"/>
              </w:tabs>
              <w:rPr>
                <w:color w:val="000000"/>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43">
            <w:pPr>
              <w:rPr>
                <w:sz w:val="20"/>
                <w:szCs w:val="20"/>
              </w:rPr>
            </w:pPr>
            <w:r w:rsidDel="00000000" w:rsidR="00000000" w:rsidRPr="00000000">
              <w:rPr>
                <w:sz w:val="20"/>
                <w:szCs w:val="20"/>
                <w:rtl w:val="0"/>
              </w:rPr>
              <w:t xml:space="preserve">Text to share with pupils related to intended learning:</w:t>
            </w:r>
          </w:p>
          <w:p w:rsidR="00000000" w:rsidDel="00000000" w:rsidP="00000000" w:rsidRDefault="00000000" w:rsidRPr="00000000" w14:paraId="00000044">
            <w:pPr>
              <w:numPr>
                <w:ilvl w:val="0"/>
                <w:numId w:val="4"/>
              </w:numPr>
              <w:ind w:left="360" w:hanging="360"/>
              <w:rPr>
                <w:sz w:val="20"/>
                <w:szCs w:val="20"/>
              </w:rPr>
            </w:pPr>
            <w:r w:rsidDel="00000000" w:rsidR="00000000" w:rsidRPr="00000000">
              <w:rPr>
                <w:sz w:val="20"/>
                <w:szCs w:val="20"/>
                <w:rtl w:val="0"/>
              </w:rPr>
              <w:t xml:space="preserve">Song resources - videos - tutorials and lead sheets</w:t>
            </w:r>
          </w:p>
          <w:p w:rsidR="00000000" w:rsidDel="00000000" w:rsidP="00000000" w:rsidRDefault="00000000" w:rsidRPr="00000000" w14:paraId="00000045">
            <w:pPr>
              <w:numPr>
                <w:ilvl w:val="0"/>
                <w:numId w:val="4"/>
              </w:numPr>
              <w:ind w:left="360" w:hanging="360"/>
              <w:rPr>
                <w:sz w:val="20"/>
                <w:szCs w:val="20"/>
                <w:u w:val="none"/>
              </w:rPr>
            </w:pPr>
            <w:r w:rsidDel="00000000" w:rsidR="00000000" w:rsidRPr="00000000">
              <w:rPr>
                <w:sz w:val="20"/>
                <w:szCs w:val="20"/>
                <w:rtl w:val="0"/>
              </w:rPr>
              <w:t xml:space="preserve">Rsl documentation </w:t>
            </w:r>
          </w:p>
          <w:p w:rsidR="00000000" w:rsidDel="00000000" w:rsidP="00000000" w:rsidRDefault="00000000" w:rsidRPr="00000000" w14:paraId="00000046">
            <w:pPr>
              <w:numPr>
                <w:ilvl w:val="0"/>
                <w:numId w:val="4"/>
              </w:numPr>
              <w:ind w:left="360" w:hanging="360"/>
              <w:rPr>
                <w:sz w:val="20"/>
                <w:szCs w:val="20"/>
                <w:u w:val="none"/>
              </w:rPr>
            </w:pPr>
            <w:r w:rsidDel="00000000" w:rsidR="00000000" w:rsidRPr="00000000">
              <w:rPr>
                <w:sz w:val="20"/>
                <w:szCs w:val="20"/>
                <w:rtl w:val="0"/>
              </w:rPr>
              <w:t xml:space="preserve">Google forms</w:t>
            </w:r>
          </w:p>
        </w:tc>
        <w:tc>
          <w:tcPr>
            <w:tcBorders>
              <w:left w:color="000000" w:space="0" w:sz="4" w:val="single"/>
            </w:tcBorders>
          </w:tcPr>
          <w:p w:rsidR="00000000" w:rsidDel="00000000" w:rsidP="00000000" w:rsidRDefault="00000000" w:rsidRPr="00000000" w14:paraId="00000047">
            <w:pPr>
              <w:rPr>
                <w:sz w:val="20"/>
                <w:szCs w:val="20"/>
              </w:rPr>
            </w:pPr>
            <w:r w:rsidDel="00000000" w:rsidR="00000000" w:rsidRPr="00000000">
              <w:rPr>
                <w:b w:val="1"/>
                <w:sz w:val="20"/>
                <w:szCs w:val="20"/>
                <w:rtl w:val="0"/>
              </w:rPr>
              <w:t xml:space="preserve">Additional Support</w:t>
            </w:r>
            <w:r w:rsidDel="00000000" w:rsidR="00000000" w:rsidRPr="00000000">
              <w:rPr>
                <w:sz w:val="20"/>
                <w:szCs w:val="20"/>
                <w:rtl w:val="0"/>
              </w:rPr>
              <w:t xml:space="preserve">.  These pupils will have learned:</w:t>
            </w:r>
          </w:p>
          <w:p w:rsidR="00000000" w:rsidDel="00000000" w:rsidP="00000000" w:rsidRDefault="00000000" w:rsidRPr="00000000" w14:paraId="00000048">
            <w:pPr>
              <w:numPr>
                <w:ilvl w:val="0"/>
                <w:numId w:val="2"/>
              </w:numPr>
              <w:ind w:left="720" w:hanging="360"/>
              <w:rPr>
                <w:sz w:val="20"/>
                <w:szCs w:val="20"/>
                <w:u w:val="none"/>
              </w:rPr>
            </w:pPr>
            <w:r w:rsidDel="00000000" w:rsidR="00000000" w:rsidRPr="00000000">
              <w:rPr>
                <w:sz w:val="20"/>
                <w:szCs w:val="20"/>
                <w:rtl w:val="0"/>
              </w:rPr>
              <w:t xml:space="preserve">Pupils who are particularly weak will have more one to one time involving modelling at a slower pace to suit their level of ability</w:t>
            </w:r>
          </w:p>
          <w:p w:rsidR="00000000" w:rsidDel="00000000" w:rsidP="00000000" w:rsidRDefault="00000000" w:rsidRPr="00000000" w14:paraId="00000049">
            <w:pPr>
              <w:rPr>
                <w:sz w:val="20"/>
                <w:szCs w:val="20"/>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tbl>
      <w:tblPr>
        <w:tblStyle w:val="Table5"/>
        <w:tblW w:w="13428.0" w:type="dxa"/>
        <w:jc w:val="left"/>
        <w:tblInd w:w="0.0" w:type="dxa"/>
        <w:tblLayout w:type="fixed"/>
        <w:tblLook w:val="0000"/>
      </w:tblPr>
      <w:tblGrid>
        <w:gridCol w:w="13428"/>
        <w:tblGridChange w:id="0">
          <w:tblGrid>
            <w:gridCol w:w="13428"/>
          </w:tblGrid>
        </w:tblGridChange>
      </w:tblGrid>
      <w:tr>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4B">
            <w:pPr>
              <w:rPr>
                <w:color w:val="ffffff"/>
                <w:sz w:val="20"/>
                <w:szCs w:val="20"/>
              </w:rPr>
            </w:pPr>
            <w:r w:rsidDel="00000000" w:rsidR="00000000" w:rsidRPr="00000000">
              <w:rPr>
                <w:b w:val="1"/>
                <w:color w:val="ffffff"/>
                <w:sz w:val="20"/>
                <w:szCs w:val="20"/>
                <w:rtl w:val="0"/>
              </w:rPr>
              <w:t xml:space="preserve">Section E – Meeting Individual Needs:  </w:t>
            </w:r>
            <w:r w:rsidDel="00000000" w:rsidR="00000000" w:rsidRPr="00000000">
              <w:rPr>
                <w:color w:val="ffffff"/>
                <w:sz w:val="20"/>
                <w:szCs w:val="20"/>
                <w:rtl w:val="0"/>
              </w:rPr>
              <w:t xml:space="preserve">Briefly outline the measures you will take to meet the needs of some </w:t>
            </w:r>
            <w:r w:rsidDel="00000000" w:rsidR="00000000" w:rsidRPr="00000000">
              <w:rPr>
                <w:b w:val="1"/>
                <w:color w:val="ffffff"/>
                <w:sz w:val="20"/>
                <w:szCs w:val="20"/>
                <w:u w:val="single"/>
                <w:rtl w:val="0"/>
              </w:rPr>
              <w:t xml:space="preserve">named</w:t>
            </w:r>
            <w:r w:rsidDel="00000000" w:rsidR="00000000" w:rsidRPr="00000000">
              <w:rPr>
                <w:color w:val="ffffff"/>
                <w:sz w:val="20"/>
                <w:szCs w:val="20"/>
                <w:rtl w:val="0"/>
              </w:rPr>
              <w:t xml:space="preserve"> pupils:</w:t>
            </w:r>
          </w:p>
        </w:tc>
      </w:tr>
      <w:tr>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4C">
            <w:pPr>
              <w:rPr>
                <w:color w:val="ffffff"/>
                <w:sz w:val="8"/>
                <w:szCs w:val="8"/>
              </w:rPr>
            </w:pPr>
            <w:r w:rsidDel="00000000" w:rsidR="00000000" w:rsidRPr="00000000">
              <w:rPr>
                <w:rtl w:val="0"/>
              </w:rPr>
            </w:r>
          </w:p>
        </w:tc>
      </w:tr>
      <w:tr>
        <w:tc>
          <w:tcPr/>
          <w:p w:rsidR="00000000" w:rsidDel="00000000" w:rsidP="00000000" w:rsidRDefault="00000000" w:rsidRPr="00000000" w14:paraId="0000004D">
            <w:pPr>
              <w:numPr>
                <w:ilvl w:val="0"/>
                <w:numId w:val="1"/>
              </w:numPr>
              <w:ind w:left="360" w:hanging="360"/>
              <w:rPr>
                <w:sz w:val="20"/>
                <w:szCs w:val="20"/>
              </w:rPr>
            </w:pPr>
            <w:r w:rsidDel="00000000" w:rsidR="00000000" w:rsidRPr="00000000">
              <w:rPr>
                <w:sz w:val="20"/>
                <w:szCs w:val="20"/>
                <w:rtl w:val="0"/>
              </w:rPr>
              <w:t xml:space="preserve">SM JM KM are all well below their targets and are essentially failing the course, all of these pupils will need personal tailored one to one support during lessons to help them engage with the topic and not just build up their musicalility but also their confidence </w:t>
            </w:r>
          </w:p>
        </w:tc>
      </w:tr>
    </w:tbl>
    <w:p w:rsidR="00000000" w:rsidDel="00000000" w:rsidP="00000000" w:rsidRDefault="00000000" w:rsidRPr="00000000" w14:paraId="0000004E">
      <w:pPr>
        <w:rPr/>
      </w:pPr>
      <w:r w:rsidDel="00000000" w:rsidR="00000000" w:rsidRPr="00000000">
        <w:rPr>
          <w:rtl w:val="0"/>
        </w:rPr>
      </w:r>
    </w:p>
    <w:tbl>
      <w:tblPr>
        <w:tblStyle w:val="Table6"/>
        <w:tblW w:w="13428.0" w:type="dxa"/>
        <w:jc w:val="left"/>
        <w:tblInd w:w="0.0" w:type="dxa"/>
        <w:tblLayout w:type="fixed"/>
        <w:tblLook w:val="0000"/>
      </w:tblPr>
      <w:tblGrid>
        <w:gridCol w:w="6714"/>
        <w:gridCol w:w="6714"/>
        <w:tblGridChange w:id="0">
          <w:tblGrid>
            <w:gridCol w:w="6714"/>
            <w:gridCol w:w="6714"/>
          </w:tblGrid>
        </w:tblGridChange>
      </w:tblGrid>
      <w:tr>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4F">
            <w:pPr>
              <w:rPr>
                <w:color w:val="ffffff"/>
                <w:sz w:val="20"/>
                <w:szCs w:val="20"/>
              </w:rPr>
            </w:pPr>
            <w:r w:rsidDel="00000000" w:rsidR="00000000" w:rsidRPr="00000000">
              <w:rPr>
                <w:b w:val="1"/>
                <w:color w:val="ffffff"/>
                <w:sz w:val="20"/>
                <w:szCs w:val="20"/>
                <w:rtl w:val="0"/>
              </w:rPr>
              <w:t xml:space="preserve">Section F(i) - Resources Checklist: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50">
            <w:pPr>
              <w:rPr>
                <w:color w:val="ffffff"/>
                <w:sz w:val="20"/>
                <w:szCs w:val="20"/>
              </w:rPr>
            </w:pPr>
            <w:r w:rsidDel="00000000" w:rsidR="00000000" w:rsidRPr="00000000">
              <w:rPr>
                <w:b w:val="1"/>
                <w:color w:val="ffffff"/>
                <w:sz w:val="20"/>
                <w:szCs w:val="20"/>
                <w:rtl w:val="0"/>
              </w:rPr>
              <w:t xml:space="preserve">Section F(ii) – Safeguarding/ Risk Assessment </w:t>
            </w:r>
            <w:r w:rsidDel="00000000" w:rsidR="00000000" w:rsidRPr="00000000">
              <w:rPr>
                <w:rtl w:val="0"/>
              </w:rPr>
            </w:r>
          </w:p>
        </w:tc>
      </w:tr>
      <w:tr>
        <w:tc>
          <w:tcPr>
            <w:gridSpan w:val="2"/>
            <w:tcBorders>
              <w:top w:color="000000" w:space="0" w:sz="6" w:val="single"/>
              <w:left w:color="000000" w:space="0" w:sz="0" w:val="nil"/>
              <w:bottom w:color="000000" w:space="0" w:sz="0" w:val="nil"/>
              <w:right w:color="000000" w:space="0" w:sz="4" w:val="single"/>
            </w:tcBorders>
          </w:tcPr>
          <w:p w:rsidR="00000000" w:rsidDel="00000000" w:rsidP="00000000" w:rsidRDefault="00000000" w:rsidRPr="00000000" w14:paraId="00000051">
            <w:pPr>
              <w:rPr>
                <w:sz w:val="8"/>
                <w:szCs w:val="8"/>
              </w:rPr>
            </w:pP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3">
            <w:pPr>
              <w:numPr>
                <w:ilvl w:val="0"/>
                <w:numId w:val="4"/>
              </w:numPr>
              <w:ind w:left="360" w:hanging="360"/>
              <w:rPr>
                <w:sz w:val="20"/>
                <w:szCs w:val="20"/>
              </w:rPr>
            </w:pPr>
            <w:r w:rsidDel="00000000" w:rsidR="00000000" w:rsidRPr="00000000">
              <w:rPr>
                <w:sz w:val="20"/>
                <w:szCs w:val="20"/>
                <w:rtl w:val="0"/>
              </w:rPr>
              <w:t xml:space="preserve">year 9 lesson slides</w:t>
            </w:r>
          </w:p>
          <w:p w:rsidR="00000000" w:rsidDel="00000000" w:rsidP="00000000" w:rsidRDefault="00000000" w:rsidRPr="00000000" w14:paraId="00000054">
            <w:pPr>
              <w:numPr>
                <w:ilvl w:val="0"/>
                <w:numId w:val="4"/>
              </w:numPr>
              <w:ind w:left="360" w:hanging="360"/>
              <w:rPr>
                <w:sz w:val="20"/>
                <w:szCs w:val="20"/>
                <w:u w:val="none"/>
              </w:rPr>
            </w:pPr>
            <w:r w:rsidDel="00000000" w:rsidR="00000000" w:rsidRPr="00000000">
              <w:rPr>
                <w:sz w:val="20"/>
                <w:szCs w:val="20"/>
                <w:rtl w:val="0"/>
              </w:rPr>
              <w:t xml:space="preserve">How to play samantha by dave piano tutorial </w:t>
            </w:r>
          </w:p>
          <w:p w:rsidR="00000000" w:rsidDel="00000000" w:rsidP="00000000" w:rsidRDefault="00000000" w:rsidRPr="00000000" w14:paraId="00000055">
            <w:pPr>
              <w:numPr>
                <w:ilvl w:val="0"/>
                <w:numId w:val="4"/>
              </w:numPr>
              <w:ind w:left="360" w:hanging="360"/>
              <w:rPr>
                <w:sz w:val="20"/>
                <w:szCs w:val="20"/>
                <w:u w:val="none"/>
              </w:rPr>
            </w:pPr>
            <w:r w:rsidDel="00000000" w:rsidR="00000000" w:rsidRPr="00000000">
              <w:rPr>
                <w:sz w:val="20"/>
                <w:szCs w:val="20"/>
                <w:rtl w:val="0"/>
              </w:rPr>
              <w:t xml:space="preserve">Ispy by Kyle piano tutoiral </w:t>
            </w:r>
          </w:p>
          <w:p w:rsidR="00000000" w:rsidDel="00000000" w:rsidP="00000000" w:rsidRDefault="00000000" w:rsidRPr="00000000" w14:paraId="00000056">
            <w:pPr>
              <w:numPr>
                <w:ilvl w:val="0"/>
                <w:numId w:val="4"/>
              </w:numPr>
              <w:ind w:left="360" w:hanging="360"/>
              <w:rPr>
                <w:sz w:val="20"/>
                <w:szCs w:val="20"/>
                <w:u w:val="none"/>
              </w:rPr>
            </w:pPr>
            <w:r w:rsidDel="00000000" w:rsidR="00000000" w:rsidRPr="00000000">
              <w:rPr>
                <w:sz w:val="20"/>
                <w:szCs w:val="20"/>
                <w:rtl w:val="0"/>
              </w:rPr>
              <w:t xml:space="preserve">YG Samantha lead sheet</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7">
            <w:pPr>
              <w:numPr>
                <w:ilvl w:val="0"/>
                <w:numId w:val="4"/>
              </w:numPr>
              <w:ind w:left="360" w:hanging="360"/>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tbl>
      <w:tblPr>
        <w:tblStyle w:val="Table7"/>
        <w:tblW w:w="13428.0" w:type="dxa"/>
        <w:jc w:val="left"/>
        <w:tblInd w:w="0.0" w:type="dxa"/>
        <w:tblLayout w:type="fixed"/>
        <w:tblLook w:val="0000"/>
      </w:tblPr>
      <w:tblGrid>
        <w:gridCol w:w="13428"/>
        <w:tblGridChange w:id="0">
          <w:tblGrid>
            <w:gridCol w:w="13428"/>
          </w:tblGrid>
        </w:tblGridChange>
      </w:tblGrid>
      <w:tr>
        <w:tc>
          <w:tcPr>
            <w:tcBorders>
              <w:top w:color="000000" w:space="0" w:sz="0" w:val="nil"/>
              <w:left w:color="000000" w:space="0" w:sz="0" w:val="nil"/>
              <w:bottom w:color="000000" w:space="0" w:sz="0" w:val="nil"/>
              <w:right w:color="000000" w:space="0" w:sz="4" w:val="single"/>
            </w:tcBorders>
            <w:shd w:fill="003366" w:val="clear"/>
          </w:tcPr>
          <w:p w:rsidR="00000000" w:rsidDel="00000000" w:rsidP="00000000" w:rsidRDefault="00000000" w:rsidRPr="00000000" w14:paraId="0000005A">
            <w:pPr>
              <w:ind w:left="360" w:hanging="360"/>
              <w:rPr>
                <w:color w:val="ffffff"/>
                <w:sz w:val="20"/>
                <w:szCs w:val="20"/>
              </w:rPr>
            </w:pPr>
            <w:r w:rsidDel="00000000" w:rsidR="00000000" w:rsidRPr="00000000">
              <w:rPr>
                <w:b w:val="1"/>
                <w:color w:val="ffffff"/>
                <w:sz w:val="20"/>
                <w:szCs w:val="20"/>
                <w:rtl w:val="0"/>
              </w:rPr>
              <w:t xml:space="preserve">Section G – Homework / Independent Learning:</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B">
            <w:pPr>
              <w:numPr>
                <w:ilvl w:val="0"/>
                <w:numId w:val="4"/>
              </w:numPr>
              <w:ind w:left="360" w:hanging="360"/>
              <w:rPr>
                <w:sz w:val="20"/>
                <w:szCs w:val="20"/>
              </w:rPr>
            </w:pPr>
            <w:r w:rsidDel="00000000" w:rsidR="00000000" w:rsidRPr="00000000">
              <w:rPr>
                <w:sz w:val="20"/>
                <w:szCs w:val="20"/>
                <w:rtl w:val="0"/>
              </w:rPr>
              <w:t xml:space="preserve">X</w:t>
            </w:r>
          </w:p>
          <w:p w:rsidR="00000000" w:rsidDel="00000000" w:rsidP="00000000" w:rsidRDefault="00000000" w:rsidRPr="00000000" w14:paraId="0000005C">
            <w:pPr>
              <w:ind w:left="360"/>
              <w:rPr>
                <w:sz w:val="20"/>
                <w:szCs w:val="20"/>
              </w:rPr>
            </w:pPr>
            <w:r w:rsidDel="00000000" w:rsidR="00000000" w:rsidRPr="00000000">
              <w:rPr>
                <w:rtl w:val="0"/>
              </w:rPr>
            </w:r>
          </w:p>
        </w:tc>
      </w:tr>
    </w:tbl>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tbl>
      <w:tblPr>
        <w:tblStyle w:val="Table8"/>
        <w:tblW w:w="134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4140"/>
        <w:gridCol w:w="4140"/>
        <w:gridCol w:w="4140"/>
        <w:tblGridChange w:id="0">
          <w:tblGrid>
            <w:gridCol w:w="1008"/>
            <w:gridCol w:w="4140"/>
            <w:gridCol w:w="4140"/>
            <w:gridCol w:w="4140"/>
          </w:tblGrid>
        </w:tblGridChange>
      </w:tblGrid>
      <w:tr>
        <w:tc>
          <w:tcPr>
            <w:gridSpan w:val="4"/>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60">
            <w:pPr>
              <w:rPr>
                <w:color w:val="ffffff"/>
              </w:rPr>
            </w:pPr>
            <w:r w:rsidDel="00000000" w:rsidR="00000000" w:rsidRPr="00000000">
              <w:rPr>
                <w:b w:val="1"/>
                <w:color w:val="ffffff"/>
                <w:sz w:val="20"/>
                <w:szCs w:val="20"/>
                <w:rtl w:val="0"/>
              </w:rPr>
              <w:t xml:space="preserve">Section H - Lesson Plan:</w:t>
            </w:r>
            <w:r w:rsidDel="00000000" w:rsidR="00000000" w:rsidRPr="00000000">
              <w:rPr>
                <w:rtl w:val="0"/>
              </w:rPr>
            </w:r>
          </w:p>
        </w:tc>
      </w:tr>
      <w:tr>
        <w:tc>
          <w:tcPr>
            <w:gridSpan w:val="4"/>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064">
            <w:pPr>
              <w:rPr>
                <w:color w:val="ffffff"/>
                <w:sz w:val="10"/>
                <w:szCs w:val="10"/>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jc w:val="center"/>
              <w:rPr>
                <w:sz w:val="20"/>
                <w:szCs w:val="20"/>
              </w:rPr>
            </w:pPr>
            <w:r w:rsidDel="00000000" w:rsidR="00000000" w:rsidRPr="00000000">
              <w:rPr>
                <w:b w:val="1"/>
                <w:sz w:val="20"/>
                <w:szCs w:val="20"/>
                <w:rtl w:val="0"/>
              </w:rPr>
              <w:t xml:space="preserve">Time: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jc w:val="center"/>
              <w:rPr>
                <w:sz w:val="20"/>
                <w:szCs w:val="20"/>
              </w:rPr>
            </w:pPr>
            <w:r w:rsidDel="00000000" w:rsidR="00000000" w:rsidRPr="00000000">
              <w:rPr>
                <w:b w:val="1"/>
                <w:sz w:val="20"/>
                <w:szCs w:val="20"/>
                <w:rtl w:val="0"/>
              </w:rPr>
              <w:t xml:space="preserve">Learning: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jc w:val="center"/>
              <w:rPr>
                <w:sz w:val="20"/>
                <w:szCs w:val="20"/>
              </w:rPr>
            </w:pPr>
            <w:r w:rsidDel="00000000" w:rsidR="00000000" w:rsidRPr="00000000">
              <w:rPr>
                <w:b w:val="1"/>
                <w:sz w:val="20"/>
                <w:szCs w:val="20"/>
                <w:rtl w:val="0"/>
              </w:rPr>
              <w:t xml:space="preserve">Teaching: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jc w:val="center"/>
              <w:rPr>
                <w:sz w:val="20"/>
                <w:szCs w:val="20"/>
              </w:rPr>
            </w:pPr>
            <w:r w:rsidDel="00000000" w:rsidR="00000000" w:rsidRPr="00000000">
              <w:rPr>
                <w:b w:val="1"/>
                <w:sz w:val="20"/>
                <w:szCs w:val="20"/>
                <w:rtl w:val="0"/>
              </w:rPr>
              <w:t xml:space="preserve">Assessment:</w:t>
            </w:r>
            <w:r w:rsidDel="00000000" w:rsidR="00000000" w:rsidRPr="00000000">
              <w:rPr>
                <w:rtl w:val="0"/>
              </w:rPr>
            </w:r>
          </w:p>
        </w:tc>
      </w:tr>
      <w:t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C">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D">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E">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F">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70">
            <w:pPr>
              <w:jc w:val="center"/>
              <w:rPr>
                <w:sz w:val="20"/>
                <w:szCs w:val="20"/>
              </w:rPr>
            </w:pPr>
            <w:r w:rsidDel="00000000" w:rsidR="00000000" w:rsidRPr="00000000">
              <w:rPr>
                <w:sz w:val="20"/>
                <w:szCs w:val="20"/>
                <w:rtl w:val="0"/>
              </w:rPr>
              <w:t xml:space="preserve">13.40</w:t>
            </w:r>
          </w:p>
          <w:p w:rsidR="00000000" w:rsidDel="00000000" w:rsidP="00000000" w:rsidRDefault="00000000" w:rsidRPr="00000000" w14:paraId="00000071">
            <w:pPr>
              <w:jc w:val="center"/>
              <w:rPr>
                <w:sz w:val="20"/>
                <w:szCs w:val="20"/>
              </w:rPr>
            </w:pPr>
            <w:r w:rsidDel="00000000" w:rsidR="00000000" w:rsidRPr="00000000">
              <w:rPr>
                <w:sz w:val="20"/>
                <w:szCs w:val="20"/>
                <w:rtl w:val="0"/>
              </w:rPr>
              <w:t xml:space="preserve">13.50</w:t>
            </w:r>
          </w:p>
          <w:p w:rsidR="00000000" w:rsidDel="00000000" w:rsidP="00000000" w:rsidRDefault="00000000" w:rsidRPr="00000000" w14:paraId="00000072">
            <w:pPr>
              <w:jc w:val="center"/>
              <w:rPr>
                <w:sz w:val="20"/>
                <w:szCs w:val="20"/>
              </w:rPr>
            </w:pPr>
            <w:r w:rsidDel="00000000" w:rsidR="00000000" w:rsidRPr="00000000">
              <w:rPr>
                <w:rtl w:val="0"/>
              </w:rPr>
            </w:r>
          </w:p>
          <w:p w:rsidR="00000000" w:rsidDel="00000000" w:rsidP="00000000" w:rsidRDefault="00000000" w:rsidRPr="00000000" w14:paraId="00000073">
            <w:pPr>
              <w:jc w:val="center"/>
              <w:rPr>
                <w:sz w:val="20"/>
                <w:szCs w:val="20"/>
              </w:rPr>
            </w:pPr>
            <w:r w:rsidDel="00000000" w:rsidR="00000000" w:rsidRPr="00000000">
              <w:rPr>
                <w:rtl w:val="0"/>
              </w:rPr>
            </w:r>
          </w:p>
          <w:p w:rsidR="00000000" w:rsidDel="00000000" w:rsidP="00000000" w:rsidRDefault="00000000" w:rsidRPr="00000000" w14:paraId="00000074">
            <w:pPr>
              <w:jc w:val="center"/>
              <w:rPr>
                <w:sz w:val="20"/>
                <w:szCs w:val="20"/>
              </w:rPr>
            </w:pPr>
            <w:r w:rsidDel="00000000" w:rsidR="00000000" w:rsidRPr="00000000">
              <w:rPr>
                <w:rtl w:val="0"/>
              </w:rPr>
            </w:r>
          </w:p>
          <w:p w:rsidR="00000000" w:rsidDel="00000000" w:rsidP="00000000" w:rsidRDefault="00000000" w:rsidRPr="00000000" w14:paraId="00000075">
            <w:pPr>
              <w:jc w:val="center"/>
              <w:rPr>
                <w:sz w:val="20"/>
                <w:szCs w:val="20"/>
              </w:rPr>
            </w:pPr>
            <w:r w:rsidDel="00000000" w:rsidR="00000000" w:rsidRPr="00000000">
              <w:rPr>
                <w:rtl w:val="0"/>
              </w:rPr>
            </w:r>
          </w:p>
          <w:p w:rsidR="00000000" w:rsidDel="00000000" w:rsidP="00000000" w:rsidRDefault="00000000" w:rsidRPr="00000000" w14:paraId="00000076">
            <w:pPr>
              <w:jc w:val="center"/>
              <w:rPr>
                <w:sz w:val="20"/>
                <w:szCs w:val="20"/>
              </w:rPr>
            </w:pPr>
            <w:r w:rsidDel="00000000" w:rsidR="00000000" w:rsidRPr="00000000">
              <w:rPr>
                <w:rtl w:val="0"/>
              </w:rPr>
            </w:r>
          </w:p>
          <w:p w:rsidR="00000000" w:rsidDel="00000000" w:rsidP="00000000" w:rsidRDefault="00000000" w:rsidRPr="00000000" w14:paraId="00000077">
            <w:pPr>
              <w:jc w:val="center"/>
              <w:rPr>
                <w:sz w:val="20"/>
                <w:szCs w:val="20"/>
              </w:rPr>
            </w:pPr>
            <w:r w:rsidDel="00000000" w:rsidR="00000000" w:rsidRPr="00000000">
              <w:rPr>
                <w:rtl w:val="0"/>
              </w:rPr>
            </w:r>
          </w:p>
          <w:p w:rsidR="00000000" w:rsidDel="00000000" w:rsidP="00000000" w:rsidRDefault="00000000" w:rsidRPr="00000000" w14:paraId="00000078">
            <w:pPr>
              <w:jc w:val="center"/>
              <w:rPr>
                <w:sz w:val="20"/>
                <w:szCs w:val="20"/>
              </w:rPr>
            </w:pPr>
            <w:r w:rsidDel="00000000" w:rsidR="00000000" w:rsidRPr="00000000">
              <w:rPr>
                <w:rtl w:val="0"/>
              </w:rPr>
            </w:r>
          </w:p>
          <w:p w:rsidR="00000000" w:rsidDel="00000000" w:rsidP="00000000" w:rsidRDefault="00000000" w:rsidRPr="00000000" w14:paraId="00000079">
            <w:pPr>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07A">
            <w:pPr>
              <w:jc w:val="left"/>
              <w:rPr>
                <w:sz w:val="20"/>
                <w:szCs w:val="20"/>
              </w:rPr>
            </w:pPr>
            <w:r w:rsidDel="00000000" w:rsidR="00000000" w:rsidRPr="00000000">
              <w:rPr>
                <w:sz w:val="20"/>
                <w:szCs w:val="20"/>
                <w:rtl w:val="0"/>
              </w:rPr>
              <w:t xml:space="preserve">    13.40</w:t>
            </w:r>
          </w:p>
          <w:p w:rsidR="00000000" w:rsidDel="00000000" w:rsidP="00000000" w:rsidRDefault="00000000" w:rsidRPr="00000000" w14:paraId="0000007B">
            <w:pPr>
              <w:jc w:val="left"/>
              <w:rPr>
                <w:sz w:val="20"/>
                <w:szCs w:val="20"/>
              </w:rPr>
            </w:pPr>
            <w:r w:rsidDel="00000000" w:rsidR="00000000" w:rsidRPr="00000000">
              <w:rPr>
                <w:sz w:val="20"/>
                <w:szCs w:val="20"/>
                <w:rtl w:val="0"/>
              </w:rPr>
              <w:t xml:space="preserve">    14.00</w:t>
            </w:r>
          </w:p>
          <w:p w:rsidR="00000000" w:rsidDel="00000000" w:rsidP="00000000" w:rsidRDefault="00000000" w:rsidRPr="00000000" w14:paraId="0000007C">
            <w:pPr>
              <w:jc w:val="left"/>
              <w:rPr>
                <w:sz w:val="20"/>
                <w:szCs w:val="20"/>
              </w:rPr>
            </w:pPr>
            <w:r w:rsidDel="00000000" w:rsidR="00000000" w:rsidRPr="00000000">
              <w:rPr>
                <w:rtl w:val="0"/>
              </w:rPr>
            </w:r>
          </w:p>
          <w:p w:rsidR="00000000" w:rsidDel="00000000" w:rsidP="00000000" w:rsidRDefault="00000000" w:rsidRPr="00000000" w14:paraId="0000007D">
            <w:pPr>
              <w:jc w:val="left"/>
              <w:rPr>
                <w:sz w:val="20"/>
                <w:szCs w:val="20"/>
              </w:rPr>
            </w:pPr>
            <w:r w:rsidDel="00000000" w:rsidR="00000000" w:rsidRPr="00000000">
              <w:rPr>
                <w:rtl w:val="0"/>
              </w:rPr>
            </w:r>
          </w:p>
          <w:p w:rsidR="00000000" w:rsidDel="00000000" w:rsidP="00000000" w:rsidRDefault="00000000" w:rsidRPr="00000000" w14:paraId="0000007E">
            <w:pPr>
              <w:jc w:val="left"/>
              <w:rPr>
                <w:sz w:val="20"/>
                <w:szCs w:val="20"/>
              </w:rPr>
            </w:pPr>
            <w:r w:rsidDel="00000000" w:rsidR="00000000" w:rsidRPr="00000000">
              <w:rPr>
                <w:rtl w:val="0"/>
              </w:rPr>
            </w:r>
          </w:p>
          <w:p w:rsidR="00000000" w:rsidDel="00000000" w:rsidP="00000000" w:rsidRDefault="00000000" w:rsidRPr="00000000" w14:paraId="0000007F">
            <w:pPr>
              <w:jc w:val="left"/>
              <w:rPr>
                <w:sz w:val="20"/>
                <w:szCs w:val="20"/>
              </w:rPr>
            </w:pPr>
            <w:r w:rsidDel="00000000" w:rsidR="00000000" w:rsidRPr="00000000">
              <w:rPr>
                <w:rtl w:val="0"/>
              </w:rPr>
            </w:r>
          </w:p>
          <w:p w:rsidR="00000000" w:rsidDel="00000000" w:rsidP="00000000" w:rsidRDefault="00000000" w:rsidRPr="00000000" w14:paraId="00000080">
            <w:pPr>
              <w:jc w:val="left"/>
              <w:rPr>
                <w:sz w:val="20"/>
                <w:szCs w:val="20"/>
              </w:rPr>
            </w:pPr>
            <w:r w:rsidDel="00000000" w:rsidR="00000000" w:rsidRPr="00000000">
              <w:rPr>
                <w:rtl w:val="0"/>
              </w:rPr>
            </w:r>
          </w:p>
          <w:p w:rsidR="00000000" w:rsidDel="00000000" w:rsidP="00000000" w:rsidRDefault="00000000" w:rsidRPr="00000000" w14:paraId="00000081">
            <w:pPr>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082">
            <w:pPr>
              <w:jc w:val="left"/>
              <w:rPr>
                <w:sz w:val="20"/>
                <w:szCs w:val="20"/>
              </w:rPr>
            </w:pPr>
            <w:r w:rsidDel="00000000" w:rsidR="00000000" w:rsidRPr="00000000">
              <w:rPr>
                <w:sz w:val="20"/>
                <w:szCs w:val="20"/>
                <w:rtl w:val="0"/>
              </w:rPr>
              <w:t xml:space="preserve"> 14.00</w:t>
            </w:r>
          </w:p>
          <w:p w:rsidR="00000000" w:rsidDel="00000000" w:rsidP="00000000" w:rsidRDefault="00000000" w:rsidRPr="00000000" w14:paraId="00000083">
            <w:pPr>
              <w:jc w:val="left"/>
              <w:rPr>
                <w:sz w:val="20"/>
                <w:szCs w:val="20"/>
              </w:rPr>
            </w:pPr>
            <w:r w:rsidDel="00000000" w:rsidR="00000000" w:rsidRPr="00000000">
              <w:rPr>
                <w:sz w:val="20"/>
                <w:szCs w:val="20"/>
                <w:rtl w:val="0"/>
              </w:rPr>
              <w:t xml:space="preserve">  14.10</w:t>
            </w:r>
          </w:p>
          <w:p w:rsidR="00000000" w:rsidDel="00000000" w:rsidP="00000000" w:rsidRDefault="00000000" w:rsidRPr="00000000" w14:paraId="00000084">
            <w:pPr>
              <w:jc w:val="left"/>
              <w:rPr>
                <w:sz w:val="20"/>
                <w:szCs w:val="20"/>
              </w:rPr>
            </w:pPr>
            <w:r w:rsidDel="00000000" w:rsidR="00000000" w:rsidRPr="00000000">
              <w:rPr>
                <w:rtl w:val="0"/>
              </w:rPr>
            </w:r>
          </w:p>
          <w:p w:rsidR="00000000" w:rsidDel="00000000" w:rsidP="00000000" w:rsidRDefault="00000000" w:rsidRPr="00000000" w14:paraId="00000085">
            <w:pPr>
              <w:jc w:val="left"/>
              <w:rPr>
                <w:sz w:val="20"/>
                <w:szCs w:val="20"/>
              </w:rPr>
            </w:pPr>
            <w:r w:rsidDel="00000000" w:rsidR="00000000" w:rsidRPr="00000000">
              <w:rPr>
                <w:rtl w:val="0"/>
              </w:rPr>
            </w:r>
          </w:p>
          <w:p w:rsidR="00000000" w:rsidDel="00000000" w:rsidP="00000000" w:rsidRDefault="00000000" w:rsidRPr="00000000" w14:paraId="00000086">
            <w:pPr>
              <w:jc w:val="left"/>
              <w:rPr>
                <w:sz w:val="20"/>
                <w:szCs w:val="20"/>
              </w:rPr>
            </w:pPr>
            <w:r w:rsidDel="00000000" w:rsidR="00000000" w:rsidRPr="00000000">
              <w:rPr>
                <w:rtl w:val="0"/>
              </w:rPr>
            </w:r>
          </w:p>
          <w:p w:rsidR="00000000" w:rsidDel="00000000" w:rsidP="00000000" w:rsidRDefault="00000000" w:rsidRPr="00000000" w14:paraId="00000087">
            <w:pPr>
              <w:jc w:val="left"/>
              <w:rPr>
                <w:sz w:val="20"/>
                <w:szCs w:val="20"/>
              </w:rPr>
            </w:pPr>
            <w:r w:rsidDel="00000000" w:rsidR="00000000" w:rsidRPr="00000000">
              <w:rPr>
                <w:rtl w:val="0"/>
              </w:rPr>
            </w:r>
          </w:p>
          <w:p w:rsidR="00000000" w:rsidDel="00000000" w:rsidP="00000000" w:rsidRDefault="00000000" w:rsidRPr="00000000" w14:paraId="00000088">
            <w:pPr>
              <w:jc w:val="left"/>
              <w:rPr>
                <w:sz w:val="20"/>
                <w:szCs w:val="20"/>
              </w:rPr>
            </w:pPr>
            <w:r w:rsidDel="00000000" w:rsidR="00000000" w:rsidRPr="00000000">
              <w:rPr>
                <w:rtl w:val="0"/>
              </w:rPr>
            </w:r>
          </w:p>
          <w:p w:rsidR="00000000" w:rsidDel="00000000" w:rsidP="00000000" w:rsidRDefault="00000000" w:rsidRPr="00000000" w14:paraId="00000089">
            <w:pPr>
              <w:jc w:val="left"/>
              <w:rPr>
                <w:sz w:val="20"/>
                <w:szCs w:val="20"/>
              </w:rPr>
            </w:pPr>
            <w:r w:rsidDel="00000000" w:rsidR="00000000" w:rsidRPr="00000000">
              <w:rPr>
                <w:rtl w:val="0"/>
              </w:rPr>
            </w:r>
          </w:p>
          <w:p w:rsidR="00000000" w:rsidDel="00000000" w:rsidP="00000000" w:rsidRDefault="00000000" w:rsidRPr="00000000" w14:paraId="0000008A">
            <w:pPr>
              <w:jc w:val="left"/>
              <w:rPr>
                <w:sz w:val="20"/>
                <w:szCs w:val="20"/>
              </w:rPr>
            </w:pPr>
            <w:r w:rsidDel="00000000" w:rsidR="00000000" w:rsidRPr="00000000">
              <w:rPr>
                <w:sz w:val="20"/>
                <w:szCs w:val="20"/>
                <w:rtl w:val="0"/>
              </w:rPr>
              <w:t xml:space="preserve">    14.10</w:t>
            </w:r>
          </w:p>
          <w:p w:rsidR="00000000" w:rsidDel="00000000" w:rsidP="00000000" w:rsidRDefault="00000000" w:rsidRPr="00000000" w14:paraId="0000008B">
            <w:pPr>
              <w:jc w:val="left"/>
              <w:rPr>
                <w:sz w:val="20"/>
                <w:szCs w:val="20"/>
              </w:rPr>
            </w:pPr>
            <w:r w:rsidDel="00000000" w:rsidR="00000000" w:rsidRPr="00000000">
              <w:rPr>
                <w:sz w:val="20"/>
                <w:szCs w:val="20"/>
                <w:rtl w:val="0"/>
              </w:rPr>
              <w:t xml:space="preserve">    14.20</w:t>
            </w:r>
          </w:p>
          <w:p w:rsidR="00000000" w:rsidDel="00000000" w:rsidP="00000000" w:rsidRDefault="00000000" w:rsidRPr="00000000" w14:paraId="0000008C">
            <w:pPr>
              <w:jc w:val="left"/>
              <w:rPr>
                <w:sz w:val="20"/>
                <w:szCs w:val="20"/>
              </w:rPr>
            </w:pPr>
            <w:r w:rsidDel="00000000" w:rsidR="00000000" w:rsidRPr="00000000">
              <w:rPr>
                <w:rtl w:val="0"/>
              </w:rPr>
            </w:r>
          </w:p>
          <w:p w:rsidR="00000000" w:rsidDel="00000000" w:rsidP="00000000" w:rsidRDefault="00000000" w:rsidRPr="00000000" w14:paraId="0000008D">
            <w:pPr>
              <w:jc w:val="left"/>
              <w:rPr>
                <w:sz w:val="20"/>
                <w:szCs w:val="20"/>
              </w:rPr>
            </w:pPr>
            <w:r w:rsidDel="00000000" w:rsidR="00000000" w:rsidRPr="00000000">
              <w:rPr>
                <w:rtl w:val="0"/>
              </w:rPr>
            </w:r>
          </w:p>
          <w:p w:rsidR="00000000" w:rsidDel="00000000" w:rsidP="00000000" w:rsidRDefault="00000000" w:rsidRPr="00000000" w14:paraId="0000008E">
            <w:pPr>
              <w:jc w:val="left"/>
              <w:rPr>
                <w:sz w:val="20"/>
                <w:szCs w:val="20"/>
              </w:rPr>
            </w:pPr>
            <w:r w:rsidDel="00000000" w:rsidR="00000000" w:rsidRPr="00000000">
              <w:rPr>
                <w:rtl w:val="0"/>
              </w:rPr>
            </w:r>
          </w:p>
          <w:p w:rsidR="00000000" w:rsidDel="00000000" w:rsidP="00000000" w:rsidRDefault="00000000" w:rsidRPr="00000000" w14:paraId="0000008F">
            <w:pPr>
              <w:jc w:val="left"/>
              <w:rPr>
                <w:sz w:val="20"/>
                <w:szCs w:val="20"/>
              </w:rPr>
            </w:pPr>
            <w:r w:rsidDel="00000000" w:rsidR="00000000" w:rsidRPr="00000000">
              <w:rPr>
                <w:rtl w:val="0"/>
              </w:rPr>
            </w:r>
          </w:p>
          <w:p w:rsidR="00000000" w:rsidDel="00000000" w:rsidP="00000000" w:rsidRDefault="00000000" w:rsidRPr="00000000" w14:paraId="00000090">
            <w:pPr>
              <w:jc w:val="left"/>
              <w:rPr>
                <w:sz w:val="20"/>
                <w:szCs w:val="20"/>
              </w:rPr>
            </w:pPr>
            <w:r w:rsidDel="00000000" w:rsidR="00000000" w:rsidRPr="00000000">
              <w:rPr>
                <w:rtl w:val="0"/>
              </w:rPr>
            </w:r>
          </w:p>
          <w:p w:rsidR="00000000" w:rsidDel="00000000" w:rsidP="00000000" w:rsidRDefault="00000000" w:rsidRPr="00000000" w14:paraId="00000091">
            <w:pPr>
              <w:jc w:val="left"/>
              <w:rPr>
                <w:sz w:val="20"/>
                <w:szCs w:val="20"/>
              </w:rPr>
            </w:pPr>
            <w:r w:rsidDel="00000000" w:rsidR="00000000" w:rsidRPr="00000000">
              <w:rPr>
                <w:sz w:val="20"/>
                <w:szCs w:val="20"/>
                <w:rtl w:val="0"/>
              </w:rPr>
              <w:t xml:space="preserve">    14.20</w:t>
            </w:r>
          </w:p>
          <w:p w:rsidR="00000000" w:rsidDel="00000000" w:rsidP="00000000" w:rsidRDefault="00000000" w:rsidRPr="00000000" w14:paraId="00000092">
            <w:pPr>
              <w:jc w:val="left"/>
              <w:rPr>
                <w:sz w:val="20"/>
                <w:szCs w:val="20"/>
              </w:rPr>
            </w:pPr>
            <w:r w:rsidDel="00000000" w:rsidR="00000000" w:rsidRPr="00000000">
              <w:rPr>
                <w:sz w:val="20"/>
                <w:szCs w:val="20"/>
                <w:rtl w:val="0"/>
              </w:rPr>
              <w:t xml:space="preserve">    14.30</w:t>
            </w:r>
          </w:p>
          <w:p w:rsidR="00000000" w:rsidDel="00000000" w:rsidP="00000000" w:rsidRDefault="00000000" w:rsidRPr="00000000" w14:paraId="00000093">
            <w:pPr>
              <w:jc w:val="left"/>
              <w:rPr>
                <w:sz w:val="20"/>
                <w:szCs w:val="20"/>
              </w:rPr>
            </w:pPr>
            <w:r w:rsidDel="00000000" w:rsidR="00000000" w:rsidRPr="00000000">
              <w:rPr>
                <w:rtl w:val="0"/>
              </w:rPr>
            </w:r>
          </w:p>
          <w:p w:rsidR="00000000" w:rsidDel="00000000" w:rsidP="00000000" w:rsidRDefault="00000000" w:rsidRPr="00000000" w14:paraId="00000094">
            <w:pPr>
              <w:jc w:val="left"/>
              <w:rPr>
                <w:sz w:val="20"/>
                <w:szCs w:val="20"/>
              </w:rPr>
            </w:pPr>
            <w:r w:rsidDel="00000000" w:rsidR="00000000" w:rsidRPr="00000000">
              <w:rPr>
                <w:rtl w:val="0"/>
              </w:rPr>
            </w:r>
          </w:p>
          <w:p w:rsidR="00000000" w:rsidDel="00000000" w:rsidP="00000000" w:rsidRDefault="00000000" w:rsidRPr="00000000" w14:paraId="00000095">
            <w:pPr>
              <w:jc w:val="left"/>
              <w:rPr>
                <w:sz w:val="20"/>
                <w:szCs w:val="20"/>
              </w:rPr>
            </w:pPr>
            <w:r w:rsidDel="00000000" w:rsidR="00000000" w:rsidRPr="00000000">
              <w:rPr>
                <w:rtl w:val="0"/>
              </w:rPr>
            </w:r>
          </w:p>
          <w:p w:rsidR="00000000" w:rsidDel="00000000" w:rsidP="00000000" w:rsidRDefault="00000000" w:rsidRPr="00000000" w14:paraId="00000096">
            <w:pPr>
              <w:jc w:val="left"/>
              <w:rPr>
                <w:sz w:val="20"/>
                <w:szCs w:val="20"/>
              </w:rPr>
            </w:pPr>
            <w:r w:rsidDel="00000000" w:rsidR="00000000" w:rsidRPr="00000000">
              <w:rPr>
                <w:rtl w:val="0"/>
              </w:rPr>
            </w:r>
          </w:p>
          <w:p w:rsidR="00000000" w:rsidDel="00000000" w:rsidP="00000000" w:rsidRDefault="00000000" w:rsidRPr="00000000" w14:paraId="00000097">
            <w:pPr>
              <w:jc w:val="left"/>
              <w:rPr>
                <w:sz w:val="20"/>
                <w:szCs w:val="20"/>
              </w:rPr>
            </w:pPr>
            <w:r w:rsidDel="00000000" w:rsidR="00000000" w:rsidRPr="00000000">
              <w:rPr>
                <w:rtl w:val="0"/>
              </w:rPr>
            </w:r>
          </w:p>
          <w:p w:rsidR="00000000" w:rsidDel="00000000" w:rsidP="00000000" w:rsidRDefault="00000000" w:rsidRPr="00000000" w14:paraId="00000098">
            <w:pPr>
              <w:jc w:val="left"/>
              <w:rPr>
                <w:sz w:val="20"/>
                <w:szCs w:val="20"/>
              </w:rPr>
            </w:pPr>
            <w:r w:rsidDel="00000000" w:rsidR="00000000" w:rsidRPr="00000000">
              <w:rPr>
                <w:sz w:val="20"/>
                <w:szCs w:val="20"/>
                <w:rtl w:val="0"/>
              </w:rPr>
              <w:t xml:space="preserve">    14.30</w:t>
            </w:r>
          </w:p>
          <w:p w:rsidR="00000000" w:rsidDel="00000000" w:rsidP="00000000" w:rsidRDefault="00000000" w:rsidRPr="00000000" w14:paraId="00000099">
            <w:pPr>
              <w:jc w:val="left"/>
              <w:rPr>
                <w:sz w:val="20"/>
                <w:szCs w:val="20"/>
              </w:rPr>
            </w:pPr>
            <w:r w:rsidDel="00000000" w:rsidR="00000000" w:rsidRPr="00000000">
              <w:rPr>
                <w:sz w:val="20"/>
                <w:szCs w:val="20"/>
                <w:rtl w:val="0"/>
              </w:rPr>
              <w:t xml:space="preserve">    14.35</w:t>
            </w:r>
          </w:p>
          <w:p w:rsidR="00000000" w:rsidDel="00000000" w:rsidP="00000000" w:rsidRDefault="00000000" w:rsidRPr="00000000" w14:paraId="0000009A">
            <w:pPr>
              <w:jc w:val="left"/>
              <w:rPr>
                <w:sz w:val="20"/>
                <w:szCs w:val="20"/>
              </w:rPr>
            </w:pPr>
            <w:r w:rsidDel="00000000" w:rsidR="00000000" w:rsidRPr="00000000">
              <w:rPr>
                <w:rtl w:val="0"/>
              </w:rPr>
            </w:r>
          </w:p>
          <w:p w:rsidR="00000000" w:rsidDel="00000000" w:rsidP="00000000" w:rsidRDefault="00000000" w:rsidRPr="00000000" w14:paraId="0000009B">
            <w:pPr>
              <w:jc w:val="left"/>
              <w:rPr>
                <w:sz w:val="20"/>
                <w:szCs w:val="20"/>
              </w:rPr>
            </w:pPr>
            <w:r w:rsidDel="00000000" w:rsidR="00000000" w:rsidRPr="00000000">
              <w:rPr>
                <w:rtl w:val="0"/>
              </w:rPr>
            </w:r>
          </w:p>
          <w:p w:rsidR="00000000" w:rsidDel="00000000" w:rsidP="00000000" w:rsidRDefault="00000000" w:rsidRPr="00000000" w14:paraId="0000009C">
            <w:pPr>
              <w:jc w:val="left"/>
              <w:rPr>
                <w:sz w:val="20"/>
                <w:szCs w:val="20"/>
              </w:rPr>
            </w:pPr>
            <w:r w:rsidDel="00000000" w:rsidR="00000000" w:rsidRPr="00000000">
              <w:rPr>
                <w:rtl w:val="0"/>
              </w:rPr>
            </w:r>
          </w:p>
          <w:p w:rsidR="00000000" w:rsidDel="00000000" w:rsidP="00000000" w:rsidRDefault="00000000" w:rsidRPr="00000000" w14:paraId="0000009D">
            <w:pPr>
              <w:jc w:val="left"/>
              <w:rPr>
                <w:sz w:val="20"/>
                <w:szCs w:val="20"/>
              </w:rPr>
            </w:pPr>
            <w:r w:rsidDel="00000000" w:rsidR="00000000" w:rsidRPr="00000000">
              <w:rPr>
                <w:sz w:val="20"/>
                <w:szCs w:val="20"/>
                <w:rtl w:val="0"/>
              </w:rPr>
              <w:t xml:space="preserve">   14.35</w:t>
            </w:r>
          </w:p>
          <w:p w:rsidR="00000000" w:rsidDel="00000000" w:rsidP="00000000" w:rsidRDefault="00000000" w:rsidRPr="00000000" w14:paraId="0000009E">
            <w:pPr>
              <w:jc w:val="left"/>
              <w:rPr>
                <w:sz w:val="20"/>
                <w:szCs w:val="20"/>
              </w:rPr>
            </w:pPr>
            <w:r w:rsidDel="00000000" w:rsidR="00000000" w:rsidRPr="00000000">
              <w:rPr>
                <w:sz w:val="20"/>
                <w:szCs w:val="20"/>
                <w:rtl w:val="0"/>
              </w:rPr>
              <w:t xml:space="preserve">   15.10</w:t>
            </w:r>
          </w:p>
          <w:p w:rsidR="00000000" w:rsidDel="00000000" w:rsidP="00000000" w:rsidRDefault="00000000" w:rsidRPr="00000000" w14:paraId="0000009F">
            <w:pPr>
              <w:jc w:val="left"/>
              <w:rPr>
                <w:sz w:val="20"/>
                <w:szCs w:val="20"/>
              </w:rPr>
            </w:pPr>
            <w:r w:rsidDel="00000000" w:rsidR="00000000" w:rsidRPr="00000000">
              <w:rPr>
                <w:rtl w:val="0"/>
              </w:rPr>
            </w:r>
          </w:p>
          <w:p w:rsidR="00000000" w:rsidDel="00000000" w:rsidP="00000000" w:rsidRDefault="00000000" w:rsidRPr="00000000" w14:paraId="000000A0">
            <w:pPr>
              <w:jc w:val="left"/>
              <w:rPr>
                <w:sz w:val="20"/>
                <w:szCs w:val="20"/>
              </w:rPr>
            </w:pPr>
            <w:r w:rsidDel="00000000" w:rsidR="00000000" w:rsidRPr="00000000">
              <w:rPr>
                <w:rtl w:val="0"/>
              </w:rPr>
            </w:r>
          </w:p>
          <w:p w:rsidR="00000000" w:rsidDel="00000000" w:rsidP="00000000" w:rsidRDefault="00000000" w:rsidRPr="00000000" w14:paraId="000000A1">
            <w:pPr>
              <w:jc w:val="left"/>
              <w:rPr>
                <w:sz w:val="20"/>
                <w:szCs w:val="20"/>
              </w:rPr>
            </w:pPr>
            <w:r w:rsidDel="00000000" w:rsidR="00000000" w:rsidRPr="00000000">
              <w:rPr>
                <w:rtl w:val="0"/>
              </w:rPr>
            </w:r>
          </w:p>
          <w:p w:rsidR="00000000" w:rsidDel="00000000" w:rsidP="00000000" w:rsidRDefault="00000000" w:rsidRPr="00000000" w14:paraId="000000A2">
            <w:pPr>
              <w:jc w:val="left"/>
              <w:rPr>
                <w:sz w:val="20"/>
                <w:szCs w:val="20"/>
              </w:rPr>
            </w:pPr>
            <w:r w:rsidDel="00000000" w:rsidR="00000000" w:rsidRPr="00000000">
              <w:rPr>
                <w:rtl w:val="0"/>
              </w:rPr>
            </w:r>
          </w:p>
          <w:p w:rsidR="00000000" w:rsidDel="00000000" w:rsidP="00000000" w:rsidRDefault="00000000" w:rsidRPr="00000000" w14:paraId="000000A3">
            <w:pPr>
              <w:jc w:val="left"/>
              <w:rPr>
                <w:sz w:val="20"/>
                <w:szCs w:val="20"/>
              </w:rPr>
            </w:pPr>
            <w:r w:rsidDel="00000000" w:rsidR="00000000" w:rsidRPr="00000000">
              <w:rPr>
                <w:sz w:val="20"/>
                <w:szCs w:val="20"/>
                <w:rtl w:val="0"/>
              </w:rPr>
              <w:t xml:space="preserve">    15.10</w:t>
            </w:r>
          </w:p>
          <w:p w:rsidR="00000000" w:rsidDel="00000000" w:rsidP="00000000" w:rsidRDefault="00000000" w:rsidRPr="00000000" w14:paraId="000000A4">
            <w:pPr>
              <w:jc w:val="left"/>
              <w:rPr>
                <w:sz w:val="20"/>
                <w:szCs w:val="20"/>
              </w:rPr>
            </w:pPr>
            <w:r w:rsidDel="00000000" w:rsidR="00000000" w:rsidRPr="00000000">
              <w:rPr>
                <w:sz w:val="20"/>
                <w:szCs w:val="20"/>
                <w:rtl w:val="0"/>
              </w:rPr>
              <w:t xml:space="preserve">    15.20 </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A5">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A6">
            <w:pPr>
              <w:ind w:left="0" w:firstLine="0"/>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A7">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A8">
            <w:pPr>
              <w:jc w:val="cente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A9">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AA">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AB">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AC">
            <w:pPr>
              <w:jc w:val="cente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AD">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AE">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AF">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B0">
            <w:pPr>
              <w:jc w:val="cente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B1">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B2">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B3">
            <w:pPr>
              <w:rPr>
                <w:sz w:val="20"/>
                <w:szCs w:val="20"/>
              </w:rPr>
            </w:pP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B4">
            <w:pPr>
              <w:jc w:val="center"/>
              <w:rPr>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B5">
            <w:pPr>
              <w:rPr>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B6">
            <w:pPr>
              <w:rPr>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B7">
            <w:pPr>
              <w:rPr>
                <w:sz w:val="20"/>
                <w:szCs w:val="20"/>
              </w:rPr>
            </w:pPr>
            <w:r w:rsidDel="00000000" w:rsidR="00000000" w:rsidRPr="00000000">
              <w:rPr>
                <w:rtl w:val="0"/>
              </w:rPr>
            </w:r>
          </w:p>
        </w:tc>
      </w:tr>
    </w:tbl>
    <w:p w:rsidR="00000000" w:rsidDel="00000000" w:rsidP="00000000" w:rsidRDefault="00000000" w:rsidRPr="00000000" w14:paraId="000000B8">
      <w:pPr>
        <w:rPr>
          <w:sz w:val="20"/>
          <w:szCs w:val="20"/>
        </w:rPr>
      </w:pPr>
      <w:r w:rsidDel="00000000" w:rsidR="00000000" w:rsidRPr="00000000">
        <w:rPr>
          <w:rtl w:val="0"/>
        </w:rPr>
      </w:r>
    </w:p>
    <w:p w:rsidR="00000000" w:rsidDel="00000000" w:rsidP="00000000" w:rsidRDefault="00000000" w:rsidRPr="00000000" w14:paraId="000000B9">
      <w:pPr>
        <w:rPr>
          <w:sz w:val="20"/>
          <w:szCs w:val="20"/>
        </w:rPr>
      </w:pPr>
      <w:r w:rsidDel="00000000" w:rsidR="00000000" w:rsidRPr="00000000">
        <w:br w:type="page"/>
      </w:r>
      <w:r w:rsidDel="00000000" w:rsidR="00000000" w:rsidRPr="00000000">
        <w:rPr>
          <w:sz w:val="20"/>
          <w:szCs w:val="20"/>
          <w:rtl w:val="0"/>
        </w:rPr>
        <w:t xml:space="preserve">Complete the following teaching reflection sections by hand as soon as possible after the lesson:</w:t>
      </w:r>
    </w:p>
    <w:p w:rsidR="00000000" w:rsidDel="00000000" w:rsidP="00000000" w:rsidRDefault="00000000" w:rsidRPr="00000000" w14:paraId="000000BA">
      <w:pPr>
        <w:rPr>
          <w:sz w:val="16"/>
          <w:szCs w:val="16"/>
        </w:rPr>
      </w:pPr>
      <w:r w:rsidDel="00000000" w:rsidR="00000000" w:rsidRPr="00000000">
        <w:rPr>
          <w:rtl w:val="0"/>
        </w:rPr>
      </w:r>
    </w:p>
    <w:tbl>
      <w:tblPr>
        <w:tblStyle w:val="Table9"/>
        <w:tblW w:w="13428.000000000002" w:type="dxa"/>
        <w:jc w:val="left"/>
        <w:tblInd w:w="0.0" w:type="dxa"/>
        <w:tblLayout w:type="fixed"/>
        <w:tblLook w:val="0000"/>
      </w:tblPr>
      <w:tblGrid>
        <w:gridCol w:w="4476"/>
        <w:gridCol w:w="4476"/>
        <w:gridCol w:w="4476"/>
        <w:tblGridChange w:id="0">
          <w:tblGrid>
            <w:gridCol w:w="4476"/>
            <w:gridCol w:w="4476"/>
            <w:gridCol w:w="4476"/>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sz w:val="20"/>
                <w:szCs w:val="20"/>
              </w:rPr>
            </w:pPr>
            <w:r w:rsidDel="00000000" w:rsidR="00000000" w:rsidRPr="00000000">
              <w:rPr>
                <w:b w:val="1"/>
                <w:sz w:val="20"/>
                <w:szCs w:val="20"/>
                <w:rtl w:val="0"/>
              </w:rPr>
              <w:t xml:space="preserve">Class:</w:t>
            </w:r>
            <w:r w:rsidDel="00000000" w:rsidR="00000000" w:rsidRPr="00000000">
              <w:rPr>
                <w:rtl w:val="0"/>
              </w:rPr>
            </w:r>
          </w:p>
          <w:p w:rsidR="00000000" w:rsidDel="00000000" w:rsidP="00000000" w:rsidRDefault="00000000" w:rsidRPr="00000000" w14:paraId="000000BC">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sz w:val="20"/>
                <w:szCs w:val="20"/>
              </w:rPr>
            </w:pPr>
            <w:r w:rsidDel="00000000" w:rsidR="00000000" w:rsidRPr="00000000">
              <w:rPr>
                <w:b w:val="1"/>
                <w:sz w:val="20"/>
                <w:szCs w:val="20"/>
                <w:rtl w:val="0"/>
              </w:rPr>
              <w:t xml:space="preserve">Date:</w:t>
            </w:r>
            <w:r w:rsidDel="00000000" w:rsidR="00000000" w:rsidRPr="00000000">
              <w:rPr>
                <w:rtl w:val="0"/>
              </w:rPr>
            </w:r>
          </w:p>
          <w:p w:rsidR="00000000" w:rsidDel="00000000" w:rsidP="00000000" w:rsidRDefault="00000000" w:rsidRPr="00000000" w14:paraId="000000BE">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sz w:val="20"/>
                <w:szCs w:val="20"/>
              </w:rPr>
            </w:pPr>
            <w:r w:rsidDel="00000000" w:rsidR="00000000" w:rsidRPr="00000000">
              <w:rPr>
                <w:b w:val="1"/>
                <w:sz w:val="20"/>
                <w:szCs w:val="20"/>
                <w:rtl w:val="0"/>
              </w:rPr>
              <w:t xml:space="preserve">Time of Lesson:</w:t>
            </w:r>
            <w:r w:rsidDel="00000000" w:rsidR="00000000" w:rsidRPr="00000000">
              <w:rPr>
                <w:rtl w:val="0"/>
              </w:rPr>
            </w:r>
          </w:p>
          <w:p w:rsidR="00000000" w:rsidDel="00000000" w:rsidP="00000000" w:rsidRDefault="00000000" w:rsidRPr="00000000" w14:paraId="000000C0">
            <w:pPr>
              <w:rPr>
                <w:sz w:val="20"/>
                <w:szCs w:val="20"/>
              </w:rPr>
            </w:pPr>
            <w:r w:rsidDel="00000000" w:rsidR="00000000" w:rsidRPr="00000000">
              <w:rPr>
                <w:rtl w:val="0"/>
              </w:rPr>
            </w:r>
          </w:p>
        </w:tc>
      </w:tr>
    </w:tbl>
    <w:p w:rsidR="00000000" w:rsidDel="00000000" w:rsidP="00000000" w:rsidRDefault="00000000" w:rsidRPr="00000000" w14:paraId="000000C1">
      <w:pPr>
        <w:rPr>
          <w:sz w:val="12"/>
          <w:szCs w:val="12"/>
        </w:rPr>
      </w:pPr>
      <w:r w:rsidDel="00000000" w:rsidR="00000000" w:rsidRPr="00000000">
        <w:rPr>
          <w:rtl w:val="0"/>
        </w:rPr>
      </w:r>
    </w:p>
    <w:tbl>
      <w:tblPr>
        <w:tblStyle w:val="Table10"/>
        <w:tblW w:w="13428.0" w:type="dxa"/>
        <w:jc w:val="left"/>
        <w:tblInd w:w="0.0" w:type="dxa"/>
        <w:tblLayout w:type="fixed"/>
        <w:tblLook w:val="0000"/>
      </w:tblPr>
      <w:tblGrid>
        <w:gridCol w:w="6714"/>
        <w:gridCol w:w="6714"/>
        <w:tblGridChange w:id="0">
          <w:tblGrid>
            <w:gridCol w:w="6714"/>
            <w:gridCol w:w="6714"/>
          </w:tblGrid>
        </w:tblGridChange>
      </w:tblGrid>
      <w:tr>
        <w:tc>
          <w:tcPr>
            <w:gridSpan w:val="2"/>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C2">
            <w:pPr>
              <w:rPr>
                <w:color w:val="ffffff"/>
                <w:sz w:val="20"/>
                <w:szCs w:val="20"/>
              </w:rPr>
            </w:pPr>
            <w:r w:rsidDel="00000000" w:rsidR="00000000" w:rsidRPr="00000000">
              <w:rPr>
                <w:b w:val="1"/>
                <w:color w:val="ffffff"/>
                <w:sz w:val="20"/>
                <w:szCs w:val="20"/>
                <w:rtl w:val="0"/>
              </w:rPr>
              <w:t xml:space="preserve">Section I - Assessment for Learning</w:t>
            </w:r>
            <w:r w:rsidDel="00000000" w:rsidR="00000000" w:rsidRPr="00000000">
              <w:rPr>
                <w:rtl w:val="0"/>
              </w:rPr>
            </w:r>
          </w:p>
        </w:tc>
      </w:tr>
      <w:tr>
        <w:tc>
          <w:tcPr>
            <w:gridSpan w:val="2"/>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C4">
            <w:pPr>
              <w:rPr>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have some individual [named] pupils learned in relation to your stated learning outcomes?  </w:t>
            </w:r>
            <w:r w:rsidDel="00000000" w:rsidR="00000000" w:rsidRPr="00000000">
              <w:rPr>
                <w:rtl w:val="0"/>
              </w:rPr>
            </w:r>
          </w:p>
        </w:tc>
        <w:tc>
          <w:tcPr>
            <w:tcBorders>
              <w:left w:color="000000" w:space="0" w:sz="4" w:val="single"/>
              <w:bottom w:color="000000" w:space="0" w:sz="6" w:val="single"/>
            </w:tcBorders>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is the evidence for this?</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pos="720"/>
              </w:tabs>
              <w:rPr>
                <w:color w:val="000000"/>
                <w:sz w:val="14"/>
                <w:szCs w:val="14"/>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tc>
      </w:tr>
      <w:tr>
        <w:tc>
          <w:tcPr>
            <w:gridSpan w:val="2"/>
          </w:tcPr>
          <w:p w:rsidR="00000000" w:rsidDel="00000000" w:rsidP="00000000" w:rsidRDefault="00000000" w:rsidRPr="00000000" w14:paraId="000000D2">
            <w:pPr>
              <w:rPr>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D4">
            <w:pPr>
              <w:rPr>
                <w:sz w:val="20"/>
                <w:szCs w:val="20"/>
              </w:rPr>
            </w:pPr>
            <w:r w:rsidDel="00000000" w:rsidR="00000000" w:rsidRPr="00000000">
              <w:rPr>
                <w:i w:val="1"/>
                <w:sz w:val="20"/>
                <w:szCs w:val="20"/>
                <w:rtl w:val="0"/>
              </w:rPr>
              <w:t xml:space="preserve">What additional, unexpected or unplanned outcomes were apparent in this lesson?</w:t>
            </w:r>
            <w:r w:rsidDel="00000000" w:rsidR="00000000" w:rsidRPr="00000000">
              <w:rPr>
                <w:rtl w:val="0"/>
              </w:rPr>
            </w:r>
          </w:p>
        </w:tc>
        <w:tc>
          <w:tcPr>
            <w:tcBorders>
              <w:left w:color="000000" w:space="0" w:sz="4" w:val="single"/>
              <w:bottom w:color="000000" w:space="0" w:sz="6" w:val="single"/>
            </w:tcBorders>
          </w:tcPr>
          <w:p w:rsidR="00000000" w:rsidDel="00000000" w:rsidP="00000000" w:rsidRDefault="00000000" w:rsidRPr="00000000" w14:paraId="000000D5">
            <w:pPr>
              <w:rPr>
                <w:sz w:val="20"/>
                <w:szCs w:val="20"/>
              </w:rPr>
            </w:pPr>
            <w:r w:rsidDel="00000000" w:rsidR="00000000" w:rsidRPr="00000000">
              <w:rPr>
                <w:i w:val="1"/>
                <w:sz w:val="20"/>
                <w:szCs w:val="20"/>
                <w:rtl w:val="0"/>
              </w:rPr>
              <w:t xml:space="preserve">What learning targets for some individual pupils need to be set?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6">
            <w:pPr>
              <w:rPr>
                <w:sz w:val="20"/>
                <w:szCs w:val="20"/>
              </w:rPr>
            </w:pPr>
            <w:r w:rsidDel="00000000" w:rsidR="00000000" w:rsidRPr="00000000">
              <w:rPr>
                <w:rtl w:val="0"/>
              </w:rPr>
            </w:r>
          </w:p>
          <w:p w:rsidR="00000000" w:rsidDel="00000000" w:rsidP="00000000" w:rsidRDefault="00000000" w:rsidRPr="00000000" w14:paraId="000000D7">
            <w:pPr>
              <w:rPr>
                <w:sz w:val="20"/>
                <w:szCs w:val="20"/>
              </w:rPr>
            </w:pPr>
            <w:r w:rsidDel="00000000" w:rsidR="00000000" w:rsidRPr="00000000">
              <w:rPr>
                <w:rtl w:val="0"/>
              </w:rPr>
            </w:r>
          </w:p>
          <w:p w:rsidR="00000000" w:rsidDel="00000000" w:rsidP="00000000" w:rsidRDefault="00000000" w:rsidRPr="00000000" w14:paraId="000000D8">
            <w:pPr>
              <w:rPr>
                <w:sz w:val="20"/>
                <w:szCs w:val="20"/>
              </w:rPr>
            </w:pPr>
            <w:r w:rsidDel="00000000" w:rsidR="00000000" w:rsidRPr="00000000">
              <w:rPr>
                <w:rtl w:val="0"/>
              </w:rPr>
            </w:r>
          </w:p>
          <w:p w:rsidR="00000000" w:rsidDel="00000000" w:rsidP="00000000" w:rsidRDefault="00000000" w:rsidRPr="00000000" w14:paraId="000000D9">
            <w:pPr>
              <w:rPr>
                <w:sz w:val="20"/>
                <w:szCs w:val="20"/>
              </w:rPr>
            </w:pPr>
            <w:r w:rsidDel="00000000" w:rsidR="00000000" w:rsidRPr="00000000">
              <w:rPr>
                <w:rtl w:val="0"/>
              </w:rPr>
            </w:r>
          </w:p>
          <w:p w:rsidR="00000000" w:rsidDel="00000000" w:rsidP="00000000" w:rsidRDefault="00000000" w:rsidRPr="00000000" w14:paraId="000000DA">
            <w:pPr>
              <w:rPr>
                <w:sz w:val="20"/>
                <w:szCs w:val="20"/>
              </w:rPr>
            </w:pPr>
            <w:r w:rsidDel="00000000" w:rsidR="00000000" w:rsidRPr="00000000">
              <w:rPr>
                <w:rtl w:val="0"/>
              </w:rPr>
            </w:r>
          </w:p>
          <w:p w:rsidR="00000000" w:rsidDel="00000000" w:rsidP="00000000" w:rsidRDefault="00000000" w:rsidRPr="00000000" w14:paraId="000000DB">
            <w:pPr>
              <w:rPr>
                <w:sz w:val="20"/>
                <w:szCs w:val="20"/>
              </w:rPr>
            </w:pPr>
            <w:r w:rsidDel="00000000" w:rsidR="00000000" w:rsidRPr="00000000">
              <w:rPr>
                <w:rtl w:val="0"/>
              </w:rPr>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sz w:val="14"/>
                <w:szCs w:val="14"/>
              </w:rPr>
            </w:pPr>
            <w:r w:rsidDel="00000000" w:rsidR="00000000" w:rsidRPr="00000000">
              <w:rPr>
                <w:rtl w:val="0"/>
              </w:rPr>
            </w:r>
          </w:p>
          <w:p w:rsidR="00000000" w:rsidDel="00000000" w:rsidP="00000000" w:rsidRDefault="00000000" w:rsidRPr="00000000" w14:paraId="000000DE">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F">
            <w:pPr>
              <w:rPr>
                <w:sz w:val="20"/>
                <w:szCs w:val="20"/>
              </w:rPr>
            </w:pPr>
            <w:r w:rsidDel="00000000" w:rsidR="00000000" w:rsidRPr="00000000">
              <w:rPr>
                <w:rtl w:val="0"/>
              </w:rPr>
            </w:r>
          </w:p>
        </w:tc>
      </w:tr>
    </w:tbl>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pos="720"/>
        </w:tabs>
        <w:rPr>
          <w:color w:val="000000"/>
          <w:sz w:val="12"/>
          <w:szCs w:val="12"/>
        </w:rPr>
      </w:pPr>
      <w:r w:rsidDel="00000000" w:rsidR="00000000" w:rsidRPr="00000000">
        <w:rPr>
          <w:rtl w:val="0"/>
        </w:rPr>
      </w:r>
    </w:p>
    <w:tbl>
      <w:tblPr>
        <w:tblStyle w:val="Table11"/>
        <w:tblW w:w="13428.0" w:type="dxa"/>
        <w:jc w:val="left"/>
        <w:tblInd w:w="0.0" w:type="dxa"/>
        <w:tblLayout w:type="fixed"/>
        <w:tblLook w:val="0000"/>
      </w:tblPr>
      <w:tblGrid>
        <w:gridCol w:w="4428"/>
        <w:gridCol w:w="2286"/>
        <w:gridCol w:w="6714"/>
        <w:tblGridChange w:id="0">
          <w:tblGrid>
            <w:gridCol w:w="4428"/>
            <w:gridCol w:w="2286"/>
            <w:gridCol w:w="6714"/>
          </w:tblGrid>
        </w:tblGridChange>
      </w:tblGrid>
      <w:tr>
        <w:tc>
          <w:tcPr>
            <w:tcBorders>
              <w:top w:color="000000" w:space="0" w:sz="6" w:val="single"/>
              <w:left w:color="000000" w:space="0" w:sz="6" w:val="single"/>
              <w:bottom w:color="000000" w:space="0" w:sz="6" w:val="single"/>
            </w:tcBorders>
            <w:shd w:fill="003366" w:val="clear"/>
          </w:tcPr>
          <w:p w:rsidR="00000000" w:rsidDel="00000000" w:rsidP="00000000" w:rsidRDefault="00000000" w:rsidRPr="00000000" w14:paraId="000000E1">
            <w:pPr>
              <w:rPr>
                <w:color w:val="ffffff"/>
                <w:sz w:val="20"/>
                <w:szCs w:val="20"/>
              </w:rPr>
            </w:pPr>
            <w:r w:rsidDel="00000000" w:rsidR="00000000" w:rsidRPr="00000000">
              <w:rPr>
                <w:b w:val="1"/>
                <w:color w:val="ffffff"/>
                <w:sz w:val="20"/>
                <w:szCs w:val="20"/>
                <w:rtl w:val="0"/>
              </w:rPr>
              <w:t xml:space="preserve">Section J – Evidence of Reflective Practice:</w:t>
            </w:r>
            <w:r w:rsidDel="00000000" w:rsidR="00000000" w:rsidRPr="00000000">
              <w:rPr>
                <w:rtl w:val="0"/>
              </w:rPr>
            </w:r>
          </w:p>
        </w:tc>
        <w:tc>
          <w:tcPr>
            <w:gridSpan w:val="2"/>
            <w:tcBorders>
              <w:top w:color="000000" w:space="0" w:sz="6" w:val="single"/>
              <w:bottom w:color="000000" w:space="0" w:sz="6" w:val="single"/>
              <w:right w:color="000000" w:space="0" w:sz="6" w:val="single"/>
            </w:tcBorders>
            <w:shd w:fill="003366" w:val="clear"/>
          </w:tcPr>
          <w:p w:rsidR="00000000" w:rsidDel="00000000" w:rsidP="00000000" w:rsidRDefault="00000000" w:rsidRPr="00000000" w14:paraId="000000E2">
            <w:pPr>
              <w:rPr>
                <w:color w:val="ffffff"/>
                <w:sz w:val="20"/>
                <w:szCs w:val="20"/>
              </w:rPr>
            </w:pPr>
            <w:r w:rsidDel="00000000" w:rsidR="00000000" w:rsidRPr="00000000">
              <w:rPr>
                <w:i w:val="1"/>
                <w:color w:val="ffffff"/>
                <w:sz w:val="20"/>
                <w:szCs w:val="20"/>
                <w:rtl w:val="0"/>
              </w:rPr>
              <w:t xml:space="preserve">Complete for </w:t>
            </w:r>
            <w:r w:rsidDel="00000000" w:rsidR="00000000" w:rsidRPr="00000000">
              <w:rPr>
                <w:i w:val="1"/>
                <w:color w:val="ffffff"/>
                <w:sz w:val="20"/>
                <w:szCs w:val="20"/>
                <w:u w:val="single"/>
                <w:rtl w:val="0"/>
              </w:rPr>
              <w:t xml:space="preserve">every observed</w:t>
            </w:r>
            <w:r w:rsidDel="00000000" w:rsidR="00000000" w:rsidRPr="00000000">
              <w:rPr>
                <w:i w:val="1"/>
                <w:color w:val="ffffff"/>
                <w:sz w:val="20"/>
                <w:szCs w:val="20"/>
                <w:rtl w:val="0"/>
              </w:rPr>
              <w:t xml:space="preserve"> lesson taught.  </w:t>
            </w:r>
            <w:r w:rsidDel="00000000" w:rsidR="00000000" w:rsidRPr="00000000">
              <w:rPr>
                <w:rtl w:val="0"/>
              </w:rPr>
            </w:r>
          </w:p>
        </w:tc>
      </w:tr>
      <w:tr>
        <w:tc>
          <w:tcPr>
            <w:gridSpan w:val="3"/>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E4">
            <w:pPr>
              <w:rPr>
                <w:sz w:val="8"/>
                <w:szCs w:val="8"/>
              </w:rPr>
            </w:pPr>
            <w:r w:rsidDel="00000000" w:rsidR="00000000" w:rsidRPr="00000000">
              <w:rPr>
                <w:rtl w:val="0"/>
              </w:rPr>
            </w:r>
          </w:p>
        </w:tc>
      </w:tr>
      <w:tr>
        <w:tc>
          <w:tcPr>
            <w:gridSpan w:val="2"/>
            <w:tcBorders>
              <w:right w:color="000000" w:space="0" w:sz="4" w:val="single"/>
            </w:tcBorders>
          </w:tcPr>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aspects of the lesson were successful, and why?  </w:t>
            </w:r>
            <w:r w:rsidDel="00000000" w:rsidR="00000000" w:rsidRPr="00000000">
              <w:rPr>
                <w:rtl w:val="0"/>
              </w:rPr>
            </w:r>
          </w:p>
        </w:tc>
        <w:tc>
          <w:tcPr>
            <w:tcBorders>
              <w:left w:color="000000" w:space="0" w:sz="4" w:val="single"/>
              <w:bottom w:color="000000" w:space="0" w:sz="6" w:val="single"/>
            </w:tcBorders>
          </w:tcPr>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are your action points for the next time you teach this group and/or lesson? (Transfer to the next lesson plan for this group/lesson)</w:t>
            </w:r>
            <w:r w:rsidDel="00000000" w:rsidR="00000000" w:rsidRPr="00000000">
              <w:rPr>
                <w:rtl w:val="0"/>
              </w:rPr>
            </w:r>
          </w:p>
        </w:tc>
      </w:tr>
      <w:t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A">
            <w:pPr>
              <w:rPr>
                <w:sz w:val="20"/>
                <w:szCs w:val="20"/>
              </w:rPr>
            </w:pPr>
            <w:r w:rsidDel="00000000" w:rsidR="00000000" w:rsidRPr="00000000">
              <w:rPr>
                <w:rtl w:val="0"/>
              </w:rPr>
            </w:r>
          </w:p>
          <w:p w:rsidR="00000000" w:rsidDel="00000000" w:rsidP="00000000" w:rsidRDefault="00000000" w:rsidRPr="00000000" w14:paraId="000000EB">
            <w:pPr>
              <w:rPr>
                <w:sz w:val="20"/>
                <w:szCs w:val="20"/>
              </w:rPr>
            </w:pPr>
            <w:r w:rsidDel="00000000" w:rsidR="00000000" w:rsidRPr="00000000">
              <w:rPr>
                <w:rtl w:val="0"/>
              </w:rPr>
            </w:r>
          </w:p>
          <w:p w:rsidR="00000000" w:rsidDel="00000000" w:rsidP="00000000" w:rsidRDefault="00000000" w:rsidRPr="00000000" w14:paraId="000000EC">
            <w:pPr>
              <w:rPr>
                <w:sz w:val="20"/>
                <w:szCs w:val="20"/>
              </w:rPr>
            </w:pPr>
            <w:r w:rsidDel="00000000" w:rsidR="00000000" w:rsidRPr="00000000">
              <w:rPr>
                <w:rtl w:val="0"/>
              </w:rPr>
            </w:r>
          </w:p>
          <w:p w:rsidR="00000000" w:rsidDel="00000000" w:rsidP="00000000" w:rsidRDefault="00000000" w:rsidRPr="00000000" w14:paraId="000000ED">
            <w:pPr>
              <w:rPr>
                <w:sz w:val="20"/>
                <w:szCs w:val="20"/>
              </w:rPr>
            </w:pPr>
            <w:r w:rsidDel="00000000" w:rsidR="00000000" w:rsidRPr="00000000">
              <w:rPr>
                <w:rtl w:val="0"/>
              </w:rPr>
            </w:r>
          </w:p>
          <w:p w:rsidR="00000000" w:rsidDel="00000000" w:rsidP="00000000" w:rsidRDefault="00000000" w:rsidRPr="00000000" w14:paraId="000000EE">
            <w:pPr>
              <w:rPr>
                <w:sz w:val="20"/>
                <w:szCs w:val="20"/>
              </w:rPr>
            </w:pPr>
            <w:r w:rsidDel="00000000" w:rsidR="00000000" w:rsidRPr="00000000">
              <w:rPr>
                <w:rtl w:val="0"/>
              </w:rPr>
            </w:r>
          </w:p>
          <w:p w:rsidR="00000000" w:rsidDel="00000000" w:rsidP="00000000" w:rsidRDefault="00000000" w:rsidRPr="00000000" w14:paraId="000000EF">
            <w:pPr>
              <w:rPr>
                <w:sz w:val="20"/>
                <w:szCs w:val="20"/>
              </w:rPr>
            </w:pPr>
            <w:r w:rsidDel="00000000" w:rsidR="00000000" w:rsidRPr="00000000">
              <w:rPr>
                <w:rtl w:val="0"/>
              </w:rPr>
            </w:r>
          </w:p>
          <w:p w:rsidR="00000000" w:rsidDel="00000000" w:rsidP="00000000" w:rsidRDefault="00000000" w:rsidRPr="00000000" w14:paraId="000000F0">
            <w:pPr>
              <w:rPr>
                <w:sz w:val="20"/>
                <w:szCs w:val="20"/>
              </w:rPr>
            </w:pPr>
            <w:r w:rsidDel="00000000" w:rsidR="00000000" w:rsidRPr="00000000">
              <w:rPr>
                <w:rtl w:val="0"/>
              </w:rPr>
            </w:r>
          </w:p>
          <w:p w:rsidR="00000000" w:rsidDel="00000000" w:rsidP="00000000" w:rsidRDefault="00000000" w:rsidRPr="00000000" w14:paraId="000000F1">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3">
            <w:pPr>
              <w:rPr>
                <w:sz w:val="20"/>
                <w:szCs w:val="20"/>
              </w:rPr>
            </w:pPr>
            <w:r w:rsidDel="00000000" w:rsidR="00000000" w:rsidRPr="00000000">
              <w:rPr>
                <w:rtl w:val="0"/>
              </w:rPr>
            </w:r>
          </w:p>
        </w:tc>
      </w:tr>
    </w:tbl>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pos="720"/>
        </w:tabs>
        <w:ind w:right="-360"/>
        <w:jc w:val="right"/>
        <w:rPr>
          <w:color w:val="000000"/>
          <w:sz w:val="16"/>
          <w:szCs w:val="16"/>
        </w:rPr>
      </w:pPr>
      <w:r w:rsidDel="00000000" w:rsidR="00000000" w:rsidRPr="00000000">
        <w:rPr>
          <w:i w:val="1"/>
          <w:color w:val="000000"/>
          <w:sz w:val="16"/>
          <w:szCs w:val="16"/>
          <w:rtl w:val="0"/>
        </w:rPr>
        <w:t xml:space="preserve">Continue over if necessary</w:t>
      </w:r>
      <w:r w:rsidDel="00000000" w:rsidR="00000000" w:rsidRPr="00000000">
        <w:rPr>
          <w:rtl w:val="0"/>
        </w:rPr>
      </w:r>
    </w:p>
    <w:sectPr>
      <w:headerReference r:id="rId6" w:type="default"/>
      <w:pgSz w:h="12240" w:w="15840"/>
      <w:pgMar w:bottom="899" w:top="179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tabs>
        <w:tab w:val="left" w:pos="8505"/>
      </w:tabs>
      <w:ind w:right="-1054"/>
      <w:jc w:val="both"/>
      <w:rPr/>
    </w:pPr>
    <w:r w:rsidDel="00000000" w:rsidR="00000000" w:rsidRPr="00000000">
      <w:rPr>
        <w:rtl w:val="0"/>
      </w:rPr>
      <w:t xml:space="preserve">PGCE Secondary </w:t>
    </w:r>
    <w:r w:rsidDel="00000000" w:rsidR="00000000" w:rsidRPr="00000000">
      <w:drawing>
        <wp:anchor allowOverlap="1" behindDoc="0" distB="0" distT="0" distL="114300" distR="114300" hidden="0" layoutInCell="1" locked="0" relativeHeight="0" simplePos="0">
          <wp:simplePos x="0" y="0"/>
          <wp:positionH relativeFrom="column">
            <wp:posOffset>6233160</wp:posOffset>
          </wp:positionH>
          <wp:positionV relativeFrom="paragraph">
            <wp:posOffset>-183513</wp:posOffset>
          </wp:positionV>
          <wp:extent cx="2651125" cy="73469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51125" cy="734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5081270</wp:posOffset>
          </wp:positionH>
          <wp:positionV relativeFrom="paragraph">
            <wp:posOffset>-259078</wp:posOffset>
          </wp:positionV>
          <wp:extent cx="1016635" cy="905510"/>
          <wp:effectExtent b="0" l="0" r="0" t="0"/>
          <wp:wrapNone/>
          <wp:docPr id="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016635" cy="905510"/>
                  </a:xfrm>
                  <a:prstGeom prst="rect"/>
                  <a:ln/>
                </pic:spPr>
              </pic:pic>
            </a:graphicData>
          </a:graphic>
        </wp:anchor>
      </w:drawing>
    </w:r>
  </w:p>
  <w:p w:rsidR="00000000" w:rsidDel="00000000" w:rsidP="00000000" w:rsidRDefault="00000000" w:rsidRPr="00000000" w14:paraId="000000F6">
    <w:pPr>
      <w:tabs>
        <w:tab w:val="left" w:pos="8505"/>
      </w:tabs>
      <w:ind w:right="-1054"/>
      <w:jc w:val="both"/>
      <w:rPr/>
    </w:pPr>
    <w:r w:rsidDel="00000000" w:rsidR="00000000" w:rsidRPr="00000000">
      <w:rPr>
        <w:b w:val="1"/>
        <w:rtl w:val="0"/>
      </w:rPr>
      <w:t xml:space="preserve">Lesson Plan</w:t>
    </w:r>
    <w:r w:rsidDel="00000000" w:rsidR="00000000" w:rsidRPr="00000000">
      <w:rPr>
        <w:rtl w:val="0"/>
      </w:rPr>
    </w:r>
  </w:p>
  <w:p w:rsidR="00000000" w:rsidDel="00000000" w:rsidP="00000000" w:rsidRDefault="00000000" w:rsidRPr="00000000" w14:paraId="000000F7">
    <w:pPr>
      <w:tabs>
        <w:tab w:val="left" w:pos="8505"/>
      </w:tabs>
      <w:ind w:right="-1054"/>
      <w:jc w:val="both"/>
      <w:rPr>
        <w:sz w:val="14"/>
        <w:szCs w:val="14"/>
      </w:rPr>
    </w:pPr>
    <w:r w:rsidDel="00000000" w:rsidR="00000000" w:rsidRPr="00000000">
      <w:rPr>
        <w:rtl w:val="0"/>
      </w:rPr>
    </w:r>
  </w:p>
  <w:p w:rsidR="00000000" w:rsidDel="00000000" w:rsidP="00000000" w:rsidRDefault="00000000" w:rsidRPr="00000000" w14:paraId="000000F8">
    <w:pPr>
      <w:tabs>
        <w:tab w:val="left" w:pos="8505"/>
      </w:tabs>
      <w:ind w:right="-1054"/>
      <w:jc w:val="both"/>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5">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b w:val="1"/>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